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AACDD" w14:textId="77777777" w:rsidR="005772F5" w:rsidRPr="005772F5" w:rsidRDefault="00747159">
      <w:pPr>
        <w:jc w:val="center"/>
        <w:rPr>
          <w:rStyle w:val="a7"/>
          <w:rFonts w:ascii="华文新魏" w:eastAsia="华文新魏" w:hAnsi="华文新魏" w:cs="华文新魏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北京大学关于开展2020年度中国博士后科学基金申报</w:t>
      </w:r>
    </w:p>
    <w:p w14:paraId="6001F751" w14:textId="2519F28C" w:rsidR="00AD25B5" w:rsidRPr="005772F5" w:rsidRDefault="00747159">
      <w:pPr>
        <w:jc w:val="center"/>
        <w:rPr>
          <w:rStyle w:val="a7"/>
          <w:rFonts w:ascii="华文新魏" w:eastAsia="华文新魏" w:hAnsi="华文新魏" w:cs="华文新魏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b/>
          <w:bCs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工作的通知</w:t>
      </w:r>
    </w:p>
    <w:p w14:paraId="4679BC76" w14:textId="77777777" w:rsidR="00AD25B5" w:rsidRPr="005772F5" w:rsidRDefault="00AD25B5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473FD322" w14:textId="77777777" w:rsidR="00AD25B5" w:rsidRPr="005772F5" w:rsidRDefault="00AD25B5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76939823" w14:textId="77777777" w:rsidR="00AD25B5" w:rsidRPr="005772F5" w:rsidRDefault="00747159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各学院（系、所、中心）负责博士后工作老师、博士后合作导师、在站博士后研究人员、博士后申请者：</w:t>
      </w:r>
    </w:p>
    <w:p w14:paraId="208636E1" w14:textId="77777777" w:rsidR="00AD25B5" w:rsidRPr="005772F5" w:rsidRDefault="00747159" w:rsidP="005772F5">
      <w:pPr>
        <w:ind w:firstLine="420"/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根据中国博士后科学基金会发布的《中国博士后科学基金资助指南》（2020年度）（附件1）要求，</w:t>
      </w:r>
      <w:bookmarkEnd w:id="0"/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现就我校开展2020年度中国博士后科学基金申报工作通知如下：</w:t>
      </w:r>
    </w:p>
    <w:p w14:paraId="57F41EB8" w14:textId="77777777" w:rsidR="00AD25B5" w:rsidRPr="005772F5" w:rsidRDefault="00AD25B5">
      <w:pPr>
        <w:ind w:firstLine="560"/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4B4B4F89" w14:textId="77777777" w:rsidR="00AD25B5" w:rsidRPr="005772F5" w:rsidRDefault="00747159">
      <w:pPr>
        <w:pStyle w:val="a8"/>
        <w:numPr>
          <w:ilvl w:val="0"/>
          <w:numId w:val="2"/>
        </w:numP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</w:rPr>
        <w:t>资助项目</w:t>
      </w:r>
    </w:p>
    <w:p w14:paraId="23371AAE" w14:textId="77777777" w:rsidR="00AD25B5" w:rsidRPr="005772F5" w:rsidRDefault="00747159">
      <w:pPr>
        <w:ind w:left="420" w:firstLine="560"/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2020年度中国博士后科学基金资助项目共包括面上资助、特别资助和优秀学术专著出版资助三项。其中，特别资助分为特别资助（站前）和特别资助（站中）两种类型。详细内容请见附件1《中国博士后科学基金资助指南》（2020年度）。</w:t>
      </w:r>
    </w:p>
    <w:p w14:paraId="14074BDF" w14:textId="77777777" w:rsidR="00AD25B5" w:rsidRPr="005772F5" w:rsidRDefault="00AD25B5">
      <w:pPr>
        <w:ind w:left="420" w:firstLine="560"/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76F66880" w14:textId="77777777" w:rsidR="00AD25B5" w:rsidRPr="005772F5" w:rsidRDefault="00747159">
      <w:pPr>
        <w:pStyle w:val="a8"/>
        <w:numPr>
          <w:ilvl w:val="0"/>
          <w:numId w:val="2"/>
        </w:numP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</w:rPr>
        <w:t>项目资助对象、申请条件和申请材料</w:t>
      </w:r>
    </w:p>
    <w:tbl>
      <w:tblPr>
        <w:tblW w:w="9180" w:type="dxa"/>
        <w:tblInd w:w="-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60"/>
        <w:gridCol w:w="3690"/>
        <w:gridCol w:w="3330"/>
      </w:tblGrid>
      <w:tr w:rsidR="005772F5" w:rsidRPr="005772F5" w14:paraId="41D601E2" w14:textId="77777777" w:rsidTr="005772F5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3E312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项目类型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0B06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资助对象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A4B7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申请条件和申请材料</w:t>
            </w:r>
          </w:p>
        </w:tc>
      </w:tr>
      <w:tr w:rsidR="005772F5" w:rsidRPr="005772F5" w14:paraId="3D0B0CAD" w14:textId="77777777" w:rsidTr="008C6618">
        <w:trPr>
          <w:trHeight w:val="33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0940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面上资助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C765" w14:textId="24AE334E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在站博士后研究人员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6427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详见附件1《中国博士后科学基金资助指南》（2020年度）</w:t>
            </w:r>
          </w:p>
        </w:tc>
      </w:tr>
      <w:tr w:rsidR="005772F5" w:rsidRPr="005772F5" w14:paraId="24EFA3EA" w14:textId="77777777" w:rsidTr="008C6618">
        <w:trPr>
          <w:trHeight w:val="3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20E3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特别资助（站前）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8EB7" w14:textId="49F2F7D9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2020年度拟进站或新近进站从事博士后研究工作的人员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CBD6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详见附件1《中国博士后科学基金资助指南》（2020年度）</w:t>
            </w:r>
          </w:p>
        </w:tc>
      </w:tr>
      <w:tr w:rsidR="005772F5" w:rsidRPr="005772F5" w14:paraId="7CD5A580" w14:textId="77777777" w:rsidTr="008C6618">
        <w:trPr>
          <w:trHeight w:val="3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1350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特别资助（站中）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AC98" w14:textId="091B28BC" w:rsidR="005772F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进站满4个月的博士后研究人员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1677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详见附件1《中国博士后科学基金资助指南》（2020年度）</w:t>
            </w:r>
          </w:p>
        </w:tc>
      </w:tr>
      <w:tr w:rsidR="005772F5" w:rsidRPr="005772F5" w14:paraId="2F7A4A04" w14:textId="77777777" w:rsidTr="005772F5">
        <w:trPr>
          <w:trHeight w:val="2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0A46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优秀学术专著出版资助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F321" w14:textId="71F67329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在站两年以上或出站5年内的博士后研究人员，获中国博士后科学基金资助者优先。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E857" w14:textId="77777777" w:rsidR="00AD25B5" w:rsidRPr="005772F5" w:rsidRDefault="00747159" w:rsidP="008C6618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详见附件1《中国博士后科学基金资助指南》（2020年度）</w:t>
            </w:r>
          </w:p>
        </w:tc>
      </w:tr>
    </w:tbl>
    <w:p w14:paraId="7223EED1" w14:textId="77777777" w:rsidR="00AD25B5" w:rsidRPr="005772F5" w:rsidRDefault="00747159">
      <w:pPr>
        <w:pStyle w:val="a8"/>
        <w:numPr>
          <w:ilvl w:val="0"/>
          <w:numId w:val="4"/>
        </w:numP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</w:rPr>
        <w:t>专家评审指标</w:t>
      </w:r>
    </w:p>
    <w:p w14:paraId="678DC385" w14:textId="77777777" w:rsidR="00AD25B5" w:rsidRPr="005772F5" w:rsidRDefault="00747159">
      <w:pPr>
        <w:pStyle w:val="a8"/>
        <w:ind w:left="840" w:firstLine="0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</w:rPr>
        <w:t>详见附件1:《中国博士后科学基金资助指南》（2020年度）。</w:t>
      </w:r>
    </w:p>
    <w:p w14:paraId="4492A3A7" w14:textId="77777777" w:rsidR="00AD25B5" w:rsidRPr="005772F5" w:rsidRDefault="00AD25B5">
      <w:pPr>
        <w:pStyle w:val="a8"/>
        <w:ind w:left="840" w:firstLine="0"/>
        <w:rPr>
          <w:rStyle w:val="a7"/>
          <w:rFonts w:ascii="华文新魏" w:eastAsia="华文新魏" w:hAnsi="华文新魏" w:cs="华文新魏"/>
        </w:rPr>
      </w:pPr>
    </w:p>
    <w:p w14:paraId="6EB1646D" w14:textId="4D8FCE65" w:rsidR="00203B1C" w:rsidRPr="00203B1C" w:rsidRDefault="00747159" w:rsidP="00203B1C">
      <w:pPr>
        <w:pStyle w:val="a8"/>
        <w:numPr>
          <w:ilvl w:val="0"/>
          <w:numId w:val="2"/>
        </w:numP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</w:rPr>
        <w:t>申请材料提交与审核程序</w:t>
      </w:r>
    </w:p>
    <w:p w14:paraId="4E1C362A" w14:textId="77777777" w:rsidR="00203B1C" w:rsidRDefault="00203B1C" w:rsidP="00203B1C">
      <w:pPr>
        <w:pStyle w:val="a8"/>
        <w:ind w:firstLine="0"/>
        <w:jc w:val="left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</w:rPr>
        <w:t xml:space="preserve">    1. 面上资助和特别资助项目申请材料提交与审核程序</w:t>
      </w:r>
    </w:p>
    <w:p w14:paraId="2B56BCF4" w14:textId="77777777" w:rsidR="00203B1C" w:rsidRPr="005772F5" w:rsidRDefault="00203B1C" w:rsidP="00203B1C">
      <w:pPr>
        <w:pStyle w:val="a8"/>
        <w:jc w:val="left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</w:rPr>
        <w:t>面上资助和特别资助项目申请材料分为电子版和纸质版，申请人在个人申请截止日期（见以下表格时间安排）前提交电子申请材料，在线打印纸质申请材料，在纸质申请材料申请人签字部分签字，同时请博士后合作导师审核申请材料并在申请人签字栏内签字，并按以下表格中规定的时间</w:t>
      </w: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</w:rPr>
        <w:lastRenderedPageBreak/>
        <w:t>提交至所属学院（系、所、中心）。各学院（系、所、中心）审核网上申请材料和（或）纸质申请材料，在申请人签字栏内签章，并于规定的截止日期前将申请材料提交至学校博士后办公室。</w:t>
      </w:r>
    </w:p>
    <w:p w14:paraId="399BB25C" w14:textId="77777777" w:rsidR="00203B1C" w:rsidRDefault="00203B1C" w:rsidP="00203B1C">
      <w:pPr>
        <w:pStyle w:val="a8"/>
        <w:ind w:firstLine="280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</w:rPr>
        <w:t>2. 优秀学术专著出版资助申请材料提交程序</w:t>
      </w:r>
    </w:p>
    <w:p w14:paraId="25164578" w14:textId="77777777" w:rsidR="00203B1C" w:rsidRDefault="00203B1C" w:rsidP="00203B1C">
      <w:pPr>
        <w:pStyle w:val="a8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</w:rPr>
        <w:t>详见附件1《中国博士后科学基金资助指南》（2020年度）。</w:t>
      </w:r>
    </w:p>
    <w:p w14:paraId="63C66BA3" w14:textId="77777777" w:rsidR="00203B1C" w:rsidRDefault="00203B1C" w:rsidP="00203B1C">
      <w:pPr>
        <w:pStyle w:val="a8"/>
        <w:ind w:left="420" w:firstLine="0"/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</w:p>
    <w:p w14:paraId="4CC11B13" w14:textId="3A056E66" w:rsidR="00AD25B5" w:rsidRPr="00203B1C" w:rsidRDefault="00747159" w:rsidP="00203B1C">
      <w:pPr>
        <w:pStyle w:val="a8"/>
        <w:numPr>
          <w:ilvl w:val="0"/>
          <w:numId w:val="2"/>
        </w:numP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 w:rsidRPr="00203B1C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</w:rPr>
        <w:t>时间安排</w:t>
      </w:r>
    </w:p>
    <w:tbl>
      <w:tblPr>
        <w:tblW w:w="9630" w:type="dxa"/>
        <w:tblInd w:w="-4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2160"/>
        <w:gridCol w:w="1260"/>
        <w:gridCol w:w="1288"/>
        <w:gridCol w:w="1142"/>
      </w:tblGrid>
      <w:tr w:rsidR="005772F5" w:rsidRPr="005772F5" w14:paraId="1B6DE085" w14:textId="77777777" w:rsidTr="00021CF1">
        <w:trPr>
          <w:trHeight w:val="63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7874" w14:textId="77777777" w:rsidR="00AD25B5" w:rsidRPr="005772F5" w:rsidRDefault="00747159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项目类型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B7BB" w14:textId="77777777" w:rsidR="00AD25B5" w:rsidRPr="005772F5" w:rsidRDefault="00747159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网上申报时间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69C" w14:textId="77777777" w:rsidR="00AD25B5" w:rsidRPr="005772F5" w:rsidRDefault="00747159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院系审核材料截止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5B2A" w14:textId="77777777" w:rsidR="00AD25B5" w:rsidRPr="005772F5" w:rsidRDefault="00747159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学校博士后办公室审核截止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5B10" w14:textId="77777777" w:rsidR="00AD25B5" w:rsidRPr="005772F5" w:rsidRDefault="00747159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评审截止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3195" w14:textId="77777777" w:rsidR="00AD25B5" w:rsidRPr="005772F5" w:rsidRDefault="00747159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公示</w:t>
            </w:r>
          </w:p>
        </w:tc>
      </w:tr>
      <w:tr w:rsidR="005772F5" w:rsidRPr="005772F5" w14:paraId="3DCAD9E5" w14:textId="77777777" w:rsidTr="00021CF1">
        <w:trPr>
          <w:trHeight w:val="5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1B6A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第67批面上资助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AE31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2月3日至22日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B8A0" w14:textId="210FD988" w:rsidR="005772F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2月24</w:t>
            </w:r>
            <w:r w:rsid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日</w:t>
            </w:r>
          </w:p>
          <w:p w14:paraId="39924ADE" w14:textId="14A932BA" w:rsidR="005772F5" w:rsidRPr="005772F5" w:rsidRDefault="005772F5" w:rsidP="005772F5">
            <w:pPr>
              <w:jc w:val="center"/>
              <w:rPr>
                <w:lang w:val="zh-TW" w:eastAsia="zh-T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01E9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2月25日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2AA0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4月上旬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13F2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5月中旬</w:t>
            </w:r>
          </w:p>
        </w:tc>
      </w:tr>
      <w:tr w:rsidR="005772F5" w:rsidRPr="005772F5" w14:paraId="69A99CC7" w14:textId="77777777" w:rsidTr="00021CF1">
        <w:trPr>
          <w:trHeight w:val="47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FBC3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第68批面上资助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376A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7月1日至8月31日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B39A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9月2日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E978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9月4日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8839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int="eastAsia"/>
                <w:sz w:val="24"/>
                <w:szCs w:val="24"/>
              </w:rPr>
              <w:t>10月中旬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AE46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11月中旬</w:t>
            </w:r>
          </w:p>
        </w:tc>
      </w:tr>
      <w:tr w:rsidR="005772F5" w:rsidRPr="005772F5" w14:paraId="389DE226" w14:textId="77777777" w:rsidTr="00021CF1">
        <w:trPr>
          <w:trHeight w:val="6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66F8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第2特别资助（站前）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086A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4月13日至5月15日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BFEC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5月20日（仅审核纸质材料）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8C6A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5月22日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8384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6月中旬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43F5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7月上旬</w:t>
            </w:r>
          </w:p>
        </w:tc>
      </w:tr>
      <w:tr w:rsidR="005772F5" w:rsidRPr="005772F5" w14:paraId="74C883F7" w14:textId="77777777" w:rsidTr="00021CF1">
        <w:trPr>
          <w:trHeight w:val="51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A4F9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特别资助（站中）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9DC7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4月13日至5月15日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B36A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5月20日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8E00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5月22日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5B16" w14:textId="5BE4FCF7" w:rsidR="00AD25B5" w:rsidRPr="005772F5" w:rsidRDefault="00021CF1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  <w:t>6</w:t>
            </w:r>
            <w:r w:rsidR="00747159"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月中旬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209B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7月上旬</w:t>
            </w:r>
          </w:p>
        </w:tc>
      </w:tr>
      <w:tr w:rsidR="005772F5" w:rsidRPr="005772F5" w14:paraId="47059BE0" w14:textId="77777777" w:rsidTr="00021CF1">
        <w:trPr>
          <w:trHeight w:val="9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9AA2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优秀学术专著出版资助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1516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1月1日至5月31日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DDD5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院系不需要审核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2359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学校不需要审核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E78C" w14:textId="77777777" w:rsidR="00AD25B5" w:rsidRPr="005772F5" w:rsidRDefault="00747159" w:rsidP="005772F5">
            <w:pPr>
              <w:pStyle w:val="a8"/>
              <w:ind w:firstLine="0"/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</w:rPr>
            </w:pPr>
            <w:r w:rsidRPr="005772F5">
              <w:rPr>
                <w:rStyle w:val="a7"/>
                <w:rFonts w:ascii="华文新魏" w:eastAsia="华文新魏" w:hAnsi="华文新魏" w:cs="华文新魏" w:hint="eastAsia"/>
                <w:sz w:val="24"/>
                <w:szCs w:val="24"/>
              </w:rPr>
              <w:t>6月下旬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B402" w14:textId="77777777" w:rsidR="00AD25B5" w:rsidRPr="005772F5" w:rsidRDefault="00AD25B5" w:rsidP="005772F5">
            <w:pPr>
              <w:jc w:val="center"/>
              <w:rPr>
                <w:rStyle w:val="a7"/>
                <w:rFonts w:ascii="华文新魏" w:eastAsia="华文新魏" w:hAnsi="华文新魏" w:cs="华文新魏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FC6DCD6" w14:textId="77777777" w:rsidR="00203B1C" w:rsidRDefault="00203B1C" w:rsidP="00203B1C">
      <w:pPr>
        <w:jc w:val="left"/>
        <w:rPr>
          <w:rStyle w:val="a7"/>
          <w:rFonts w:ascii="华文新魏" w:eastAsia="华文新魏" w:hAnsi="华文新魏" w:cs="华文新魏"/>
          <w:sz w:val="28"/>
          <w:szCs w:val="28"/>
        </w:rPr>
      </w:pPr>
    </w:p>
    <w:p w14:paraId="619CDAC9" w14:textId="1B5A732B" w:rsidR="00203B1C" w:rsidRPr="00E60128" w:rsidRDefault="00747159" w:rsidP="00203B1C">
      <w:pPr>
        <w:pStyle w:val="a8"/>
        <w:numPr>
          <w:ilvl w:val="0"/>
          <w:numId w:val="2"/>
        </w:numPr>
        <w:jc w:val="left"/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 w:rsidRPr="00E60128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</w:rPr>
        <w:t>其他</w:t>
      </w:r>
    </w:p>
    <w:p w14:paraId="39A41ADE" w14:textId="42B5B443" w:rsidR="00203B1C" w:rsidRDefault="00203B1C" w:rsidP="00626E88">
      <w:pPr>
        <w:ind w:leftChars="100" w:left="490" w:hangingChars="100" w:hanging="280"/>
        <w:jc w:val="left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203B1C">
        <w:rPr>
          <w:rStyle w:val="a7"/>
          <w:rFonts w:ascii="华文新魏" w:eastAsia="华文新魏" w:hAnsi="华文新魏" w:cs="华文新魏" w:hint="eastAsia"/>
          <w:sz w:val="28"/>
          <w:szCs w:val="28"/>
        </w:rPr>
        <w:t>1.</w:t>
      </w:r>
      <w:r>
        <w:rPr>
          <w:rStyle w:val="a7"/>
          <w:rFonts w:ascii="华文新魏" w:eastAsia="华文新魏" w:hAnsi="华文新魏" w:cs="华文新魏" w:hint="eastAsia"/>
          <w:sz w:val="28"/>
          <w:szCs w:val="28"/>
        </w:rPr>
        <w:t xml:space="preserve"> </w:t>
      </w:r>
      <w:r w:rsidR="00626E88">
        <w:rPr>
          <w:rStyle w:val="a7"/>
          <w:rFonts w:ascii="华文新魏" w:eastAsia="华文新魏" w:hAnsi="华文新魏" w:cs="华文新魏" w:hint="eastAsia"/>
          <w:sz w:val="28"/>
          <w:szCs w:val="28"/>
        </w:rPr>
        <w:t>北京大学师资队伍介绍详见</w:t>
      </w:r>
      <w:r w:rsidR="003F3C6D" w:rsidRPr="003F3C6D">
        <w:rPr>
          <w:rFonts w:ascii="Times New Roman" w:hAnsi="Times New Roman" w:cs="Times New Roman"/>
          <w:sz w:val="28"/>
          <w:szCs w:val="28"/>
          <w:lang w:eastAsia="zh-TW"/>
        </w:rPr>
        <w:t>https://www.pku.edu.cn/department.html</w:t>
      </w:r>
    </w:p>
    <w:p w14:paraId="1018848E" w14:textId="3C5F9356" w:rsidR="00203B1C" w:rsidRPr="00203B1C" w:rsidRDefault="00747159" w:rsidP="00626E88">
      <w:pPr>
        <w:ind w:firstLineChars="100" w:firstLine="280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203B1C">
        <w:rPr>
          <w:rStyle w:val="a7"/>
          <w:rFonts w:ascii="华文新魏" w:eastAsia="华文新魏" w:hAnsi="华文新魏" w:cs="华文新魏" w:hint="eastAsia"/>
          <w:sz w:val="28"/>
          <w:szCs w:val="28"/>
        </w:rPr>
        <w:t>2. 申请人网上提交电子申请材料前，请仔细检查电子申请材料，确认无需进一步修改后再提交，务必确保电子材料与纸质材料一致。</w:t>
      </w:r>
    </w:p>
    <w:p w14:paraId="3501C416" w14:textId="31AE8B08" w:rsidR="00AD25B5" w:rsidRPr="00203B1C" w:rsidRDefault="00747159" w:rsidP="00203B1C">
      <w:pPr>
        <w:ind w:firstLine="420"/>
        <w:rPr>
          <w:rStyle w:val="a7"/>
          <w:rFonts w:ascii="华文新魏" w:eastAsia="华文新魏" w:hAnsi="华文新魏" w:cs="华文新魏"/>
          <w:sz w:val="28"/>
          <w:szCs w:val="28"/>
        </w:rPr>
      </w:pPr>
      <w:r w:rsidRPr="00203B1C">
        <w:rPr>
          <w:rStyle w:val="a7"/>
          <w:rFonts w:ascii="华文新魏" w:eastAsia="华文新魏" w:hAnsi="华文新魏" w:cs="华文新魏" w:hint="eastAsia"/>
          <w:sz w:val="28"/>
          <w:szCs w:val="28"/>
        </w:rPr>
        <w:t>3. 中国博士后科学基金会规定，不允许申报涉密项目。</w:t>
      </w:r>
    </w:p>
    <w:p w14:paraId="1FCC538B" w14:textId="77777777" w:rsidR="00AD25B5" w:rsidRPr="00203B1C" w:rsidRDefault="00AD25B5">
      <w:pPr>
        <w:ind w:left="420"/>
        <w:rPr>
          <w:rStyle w:val="a7"/>
          <w:rFonts w:ascii="华文新魏" w:eastAsia="华文新魏" w:hAnsi="华文新魏" w:cs="华文新魏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2EDC0F98" w14:textId="0E1E2681" w:rsidR="00AD25B5" w:rsidRDefault="00747159" w:rsidP="00203B1C">
      <w:pPr>
        <w:pStyle w:val="a8"/>
        <w:numPr>
          <w:ilvl w:val="0"/>
          <w:numId w:val="2"/>
        </w:numP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  <w:r w:rsidRPr="00203B1C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</w:rPr>
        <w:t>工作部门及联系方式</w:t>
      </w:r>
    </w:p>
    <w:p w14:paraId="35B7E866" w14:textId="77777777" w:rsidR="005E2D8A" w:rsidRPr="005E2D8A" w:rsidRDefault="005E2D8A" w:rsidP="005E2D8A">
      <w:pPr>
        <w:rPr>
          <w:rStyle w:val="a7"/>
          <w:rFonts w:ascii="华文新魏" w:eastAsia="华文新魏" w:hAnsi="华文新魏" w:cs="华文新魏"/>
          <w:b/>
          <w:bCs/>
          <w:sz w:val="28"/>
          <w:szCs w:val="28"/>
        </w:rPr>
      </w:pPr>
    </w:p>
    <w:p w14:paraId="4B4F1029" w14:textId="77777777" w:rsidR="00AD25B5" w:rsidRPr="00203B1C" w:rsidRDefault="00747159" w:rsidP="00203B1C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203B1C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中国博士后科学基金会博士后基金管理处</w:t>
      </w:r>
    </w:p>
    <w:p w14:paraId="5F709370" w14:textId="77777777" w:rsidR="005E2D8A" w:rsidRDefault="00747159" w:rsidP="005E2D8A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240"/>
        <w:rPr>
          <w:rStyle w:val="a7"/>
          <w:rFonts w:ascii="华文新魏" w:eastAsia="华文新魏" w:hAnsi="华文新魏" w:cs="华文新魏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03B1C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t>地址: 北京市海淀区学院路 30 号博士后公寓(100083)</w:t>
      </w:r>
      <w:r w:rsidR="005E2D8A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  <w:t>；</w:t>
      </w:r>
    </w:p>
    <w:p w14:paraId="14374D94" w14:textId="77777777" w:rsidR="005E2D8A" w:rsidRDefault="005E2D8A" w:rsidP="005E2D8A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240"/>
        <w:rPr>
          <w:rStyle w:val="a7"/>
          <w:rFonts w:ascii="华文新魏" w:eastAsia="华文新魏" w:hAnsi="华文新魏" w:cs="华文新魏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t>池</w:t>
      </w:r>
      <w:r w:rsidRPr="00203B1C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t>莲子，负责面上资助，电话: (010)8238770;</w:t>
      </w:r>
      <w:r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D9CA977" w14:textId="77777777" w:rsidR="005E2D8A" w:rsidRDefault="005E2D8A" w:rsidP="005E2D8A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240"/>
        <w:rPr>
          <w:rStyle w:val="a7"/>
          <w:rFonts w:ascii="华文新魏" w:eastAsia="华文新魏" w:hAnsi="华文新魏" w:cs="华文新魏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03B1C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t>张永涛，负责博士后创新人才支持计划、特别资助 (站前)，电话: (010)62335395</w:t>
      </w:r>
      <w:r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  <w:t>；</w:t>
      </w:r>
    </w:p>
    <w:p w14:paraId="1DEE53A3" w14:textId="12A90C48" w:rsidR="00AD25B5" w:rsidRDefault="00747159" w:rsidP="005E2D8A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240"/>
        <w:rPr>
          <w:rStyle w:val="a7"/>
          <w:rFonts w:ascii="华文新魏" w:eastAsia="华文新魏" w:hAnsi="华文新魏" w:cs="华文新魏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03B1C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lastRenderedPageBreak/>
        <w:t>王添翼，负责特别资助(站中)、优秀学术专著出版资助</w:t>
      </w:r>
      <w:r w:rsidR="005E2D8A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Pr="00203B1C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电话: (010)62335023； E-mail: </w:t>
      </w:r>
      <w:hyperlink r:id="rId7" w:history="1">
        <w:r w:rsidR="005E2D8A" w:rsidRPr="000E3EA2">
          <w:rPr>
            <w:rStyle w:val="a5"/>
            <w:rFonts w:ascii="华文新魏" w:eastAsia="华文新魏" w:hAnsi="华文新魏" w:cs="华文新魏"/>
            <w:kern w:val="2"/>
            <w:sz w:val="28"/>
            <w:szCs w:val="28"/>
            <w:lang w:val="zh-TW" w:eastAsia="zh-TW"/>
            <w14:textOutline w14:w="0" w14:cap="rnd" w14:cmpd="sng" w14:algn="ctr">
              <w14:noFill/>
              <w14:prstDash w14:val="solid"/>
              <w14:bevel/>
            </w14:textOutline>
          </w:rPr>
          <w:t>postdoctorfund@mohrss.gov.cn</w:t>
        </w:r>
      </w:hyperlink>
      <w:r w:rsidR="005E2D8A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:lang w:eastAsia="zh-CN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Pr="00203B1C">
        <w:rPr>
          <w:rStyle w:val="a7"/>
          <w:rFonts w:ascii="华文新魏" w:eastAsia="华文新魏" w:hAnsi="华文新魏" w:cs="华文新魏" w:hint="eastAsia"/>
          <w:kern w:val="2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t>传真: (010)62335023。</w:t>
      </w:r>
    </w:p>
    <w:p w14:paraId="42AC1D21" w14:textId="77777777" w:rsidR="005E2D8A" w:rsidRDefault="005E2D8A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5B0B5C5F" w14:textId="2AE8DE7D" w:rsidR="00AD25B5" w:rsidRPr="005772F5" w:rsidRDefault="00747159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学校博士后办公室</w:t>
      </w:r>
    </w:p>
    <w:p w14:paraId="5DE37F47" w14:textId="77777777" w:rsidR="00AD25B5" w:rsidRPr="005772F5" w:rsidRDefault="00747159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   电话：62751229; 62756364; 62769316</w:t>
      </w:r>
    </w:p>
    <w:p w14:paraId="7B96ADAB" w14:textId="4D4B882B" w:rsidR="00AD25B5" w:rsidRPr="005772F5" w:rsidRDefault="00747159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   Email：</w:t>
      </w:r>
      <w:hyperlink r:id="rId8" w:history="1">
        <w:r w:rsidR="00203B1C" w:rsidRPr="000E3EA2">
          <w:rPr>
            <w:rStyle w:val="a5"/>
            <w:rFonts w:ascii="华文新魏" w:eastAsia="华文新魏" w:hAnsi="华文新魏" w:cs="华文新魏"/>
            <w:sz w:val="28"/>
            <w:szCs w:val="28"/>
            <w:lang w:val="zh-TW" w:eastAsia="zh-TW"/>
            <w14:textOutline w14:w="0" w14:cap="rnd" w14:cmpd="sng" w14:algn="ctr">
              <w14:noFill/>
              <w14:prstDash w14:val="solid"/>
              <w14:bevel/>
            </w14:textOutline>
          </w:rPr>
          <w:t>boguanban@pku.edu.cn</w:t>
        </w:r>
      </w:hyperlink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,</w:t>
      </w:r>
      <w:hyperlink r:id="rId9" w:history="1">
        <w:r w:rsidRPr="005772F5">
          <w:rPr>
            <w:rStyle w:val="a7"/>
            <w:rFonts w:ascii="华文新魏" w:eastAsia="华文新魏" w:hAnsi="华文新魏" w:cs="华文新魏" w:hint="eastAsia"/>
            <w:sz w:val="28"/>
            <w:szCs w:val="28"/>
            <w14:textOutline w14:w="0" w14:cap="rnd" w14:cmpd="sng" w14:algn="ctr">
              <w14:noFill/>
              <w14:prstDash w14:val="solid"/>
              <w14:bevel/>
            </w14:textOutline>
          </w:rPr>
          <w:t>tag@pku.edu.cn</w:t>
        </w:r>
      </w:hyperlink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,</w:t>
      </w:r>
      <w:hyperlink r:id="rId10" w:history="1">
        <w:r w:rsidRPr="005772F5">
          <w:rPr>
            <w:rStyle w:val="a7"/>
            <w:rFonts w:ascii="华文新魏" w:eastAsia="华文新魏" w:hAnsi="华文新魏" w:cs="华文新魏" w:hint="eastAsia"/>
            <w:sz w:val="28"/>
            <w:szCs w:val="28"/>
            <w14:textOutline w14:w="0" w14:cap="rnd" w14:cmpd="sng" w14:algn="ctr">
              <w14:noFill/>
              <w14:prstDash w14:val="solid"/>
              <w14:bevel/>
            </w14:textOutline>
          </w:rPr>
          <w:t>xqian@pku.edu.cn</w:t>
        </w:r>
      </w:hyperlink>
    </w:p>
    <w:p w14:paraId="5E916205" w14:textId="77777777" w:rsidR="00AD25B5" w:rsidRPr="005772F5" w:rsidRDefault="00AD25B5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0A6A3F0C" w14:textId="2B643A15" w:rsidR="00AD25B5" w:rsidRDefault="00747159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学校各院系负责博士后工作人员联系方式详见附件3</w:t>
      </w:r>
    </w:p>
    <w:p w14:paraId="0CFE8857" w14:textId="1BC13C3D" w:rsidR="00203B1C" w:rsidRDefault="00203B1C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5F30A056" w14:textId="77777777" w:rsidR="00203B1C" w:rsidRPr="005772F5" w:rsidRDefault="00203B1C">
      <w:p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5450F2F1" w14:textId="58B4CE89" w:rsidR="00AD25B5" w:rsidRPr="005B7AE8" w:rsidRDefault="00747159" w:rsidP="00203B1C">
      <w:pPr>
        <w:rPr>
          <w:rStyle w:val="a7"/>
          <w:rFonts w:ascii="华文新魏" w:eastAsia="华文新魏" w:hAnsi="华文新魏" w:cs="华文新魏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B7AE8">
        <w:rPr>
          <w:rStyle w:val="a7"/>
          <w:rFonts w:ascii="华文新魏" w:eastAsia="华文新魏" w:hAnsi="华文新魏" w:cs="华文新魏" w:hint="eastAsia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附件</w:t>
      </w:r>
    </w:p>
    <w:p w14:paraId="4084E164" w14:textId="77777777" w:rsidR="00AD25B5" w:rsidRPr="00203B1C" w:rsidRDefault="00747159">
      <w:pPr>
        <w:numPr>
          <w:ilvl w:val="0"/>
          <w:numId w:val="8"/>
        </w:num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203B1C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中国博士后科学基金资助指南（2020年度）</w:t>
      </w:r>
    </w:p>
    <w:p w14:paraId="44C78B00" w14:textId="77777777" w:rsidR="00AD25B5" w:rsidRPr="00203B1C" w:rsidRDefault="00747159">
      <w:pPr>
        <w:numPr>
          <w:ilvl w:val="0"/>
          <w:numId w:val="8"/>
        </w:numPr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203B1C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2020年度中国博士后科学基金资助工作常见问题解答</w:t>
      </w:r>
    </w:p>
    <w:p w14:paraId="362C5864" w14:textId="77777777" w:rsidR="00AD25B5" w:rsidRPr="00203B1C" w:rsidRDefault="00747159">
      <w:pPr>
        <w:ind w:firstLine="570"/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203B1C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3. 北京大学各学院（系、所、中心）博士后工作人员及联系方式</w:t>
      </w:r>
    </w:p>
    <w:p w14:paraId="5E47C28D" w14:textId="7A48E937" w:rsidR="00AD25B5" w:rsidRDefault="00AD25B5">
      <w:pPr>
        <w:ind w:firstLine="570"/>
        <w:rPr>
          <w:rStyle w:val="a7"/>
          <w:rFonts w:ascii="华文新魏" w:eastAsia="华文新魏" w:hAnsi="华文新魏" w:cs="华文新魏"/>
          <w14:textOutline w14:w="0" w14:cap="rnd" w14:cmpd="sng" w14:algn="ctr">
            <w14:noFill/>
            <w14:prstDash w14:val="solid"/>
            <w14:bevel/>
          </w14:textOutline>
        </w:rPr>
      </w:pPr>
    </w:p>
    <w:p w14:paraId="5A27D29F" w14:textId="44C8107A" w:rsidR="005E2D8A" w:rsidRDefault="005E2D8A">
      <w:pPr>
        <w:ind w:firstLine="570"/>
        <w:rPr>
          <w:rStyle w:val="a7"/>
          <w:rFonts w:ascii="华文新魏" w:eastAsia="华文新魏" w:hAnsi="华文新魏" w:cs="华文新魏"/>
          <w14:textOutline w14:w="0" w14:cap="rnd" w14:cmpd="sng" w14:algn="ctr">
            <w14:noFill/>
            <w14:prstDash w14:val="solid"/>
            <w14:bevel/>
          </w14:textOutline>
        </w:rPr>
      </w:pPr>
    </w:p>
    <w:p w14:paraId="4A2CF5AE" w14:textId="77777777" w:rsidR="005E2D8A" w:rsidRPr="005772F5" w:rsidRDefault="005E2D8A">
      <w:pPr>
        <w:ind w:firstLine="570"/>
        <w:rPr>
          <w:rStyle w:val="a7"/>
          <w:rFonts w:ascii="华文新魏" w:eastAsia="华文新魏" w:hAnsi="华文新魏" w:cs="华文新魏"/>
          <w14:textOutline w14:w="0" w14:cap="rnd" w14:cmpd="sng" w14:algn="ctr">
            <w14:noFill/>
            <w14:prstDash w14:val="solid"/>
            <w14:bevel/>
          </w14:textOutline>
        </w:rPr>
      </w:pPr>
    </w:p>
    <w:p w14:paraId="01FF8D58" w14:textId="77777777" w:rsidR="00AD25B5" w:rsidRPr="005772F5" w:rsidRDefault="00747159">
      <w:pPr>
        <w:ind w:firstLine="570"/>
        <w:jc w:val="right"/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博士后办公室 </w:t>
      </w:r>
    </w:p>
    <w:p w14:paraId="43DE0E95" w14:textId="77777777" w:rsidR="00AD25B5" w:rsidRPr="005772F5" w:rsidRDefault="00747159">
      <w:pPr>
        <w:ind w:firstLine="570"/>
        <w:jc w:val="right"/>
        <w:rPr>
          <w:rStyle w:val="a7"/>
          <w:rFonts w:ascii="华文新魏" w:eastAsia="华文新魏" w:hAnsi="华文新魏" w:cs="华文新魏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772F5">
        <w:rPr>
          <w:rStyle w:val="a7"/>
          <w:rFonts w:ascii="华文新魏" w:eastAsia="华文新魏" w:hAnsi="华文新魏" w:cs="华文新魏" w:hint="eastAsia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2020.1.13</w:t>
      </w:r>
    </w:p>
    <w:sectPr w:rsidR="00AD25B5" w:rsidRPr="005772F5">
      <w:headerReference w:type="default" r:id="rId11"/>
      <w:footerReference w:type="default" r:id="rId12"/>
      <w:pgSz w:w="11900" w:h="16840"/>
      <w:pgMar w:top="1440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5DD4" w14:textId="77777777" w:rsidR="00614D38" w:rsidRDefault="00614D38">
      <w:r>
        <w:separator/>
      </w:r>
    </w:p>
  </w:endnote>
  <w:endnote w:type="continuationSeparator" w:id="0">
    <w:p w14:paraId="4BEBCCF0" w14:textId="77777777" w:rsidR="00614D38" w:rsidRDefault="0061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7816" w14:textId="77777777" w:rsidR="00AD25B5" w:rsidRDefault="00AD2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419BE" w14:textId="77777777" w:rsidR="00614D38" w:rsidRDefault="00614D38">
      <w:r>
        <w:separator/>
      </w:r>
    </w:p>
  </w:footnote>
  <w:footnote w:type="continuationSeparator" w:id="0">
    <w:p w14:paraId="416EE089" w14:textId="77777777" w:rsidR="00614D38" w:rsidRDefault="0061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3C8" w14:textId="77777777" w:rsidR="00AD25B5" w:rsidRDefault="00AD25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993"/>
    <w:multiLevelType w:val="hybridMultilevel"/>
    <w:tmpl w:val="DC0C6936"/>
    <w:styleLink w:val="a"/>
    <w:lvl w:ilvl="0" w:tplc="C27CC514">
      <w:start w:val="1"/>
      <w:numFmt w:val="decimal"/>
      <w:suff w:val="nothing"/>
      <w:lvlText w:val="%1."/>
      <w:lvlJc w:val="left"/>
      <w:pPr>
        <w:ind w:left="221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D86F8A">
      <w:start w:val="1"/>
      <w:numFmt w:val="decimal"/>
      <w:lvlText w:val="%2."/>
      <w:lvlJc w:val="left"/>
      <w:pPr>
        <w:tabs>
          <w:tab w:val="num" w:pos="1665"/>
        </w:tabs>
        <w:ind w:left="10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8D210">
      <w:start w:val="1"/>
      <w:numFmt w:val="decimal"/>
      <w:lvlText w:val="%3."/>
      <w:lvlJc w:val="left"/>
      <w:pPr>
        <w:tabs>
          <w:tab w:val="num" w:pos="2465"/>
        </w:tabs>
        <w:ind w:left="18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E3658">
      <w:start w:val="1"/>
      <w:numFmt w:val="decimal"/>
      <w:lvlText w:val="%4."/>
      <w:lvlJc w:val="left"/>
      <w:pPr>
        <w:tabs>
          <w:tab w:val="num" w:pos="3265"/>
        </w:tabs>
        <w:ind w:left="26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867D6">
      <w:start w:val="1"/>
      <w:numFmt w:val="decimal"/>
      <w:lvlText w:val="%5."/>
      <w:lvlJc w:val="left"/>
      <w:pPr>
        <w:tabs>
          <w:tab w:val="num" w:pos="4065"/>
        </w:tabs>
        <w:ind w:left="34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EECC2">
      <w:start w:val="1"/>
      <w:numFmt w:val="decimal"/>
      <w:lvlText w:val="%6."/>
      <w:lvlJc w:val="left"/>
      <w:pPr>
        <w:tabs>
          <w:tab w:val="num" w:pos="4865"/>
        </w:tabs>
        <w:ind w:left="42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ECA8E">
      <w:start w:val="1"/>
      <w:numFmt w:val="decimal"/>
      <w:lvlText w:val="%7."/>
      <w:lvlJc w:val="left"/>
      <w:pPr>
        <w:tabs>
          <w:tab w:val="num" w:pos="5665"/>
        </w:tabs>
        <w:ind w:left="50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10A6F4">
      <w:start w:val="1"/>
      <w:numFmt w:val="decimal"/>
      <w:lvlText w:val="%8."/>
      <w:lvlJc w:val="left"/>
      <w:pPr>
        <w:tabs>
          <w:tab w:val="num" w:pos="6465"/>
        </w:tabs>
        <w:ind w:left="58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C78F8">
      <w:start w:val="1"/>
      <w:numFmt w:val="decimal"/>
      <w:lvlText w:val="%9."/>
      <w:lvlJc w:val="left"/>
      <w:pPr>
        <w:tabs>
          <w:tab w:val="num" w:pos="7265"/>
        </w:tabs>
        <w:ind w:left="6695" w:firstLine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20599A"/>
    <w:multiLevelType w:val="hybridMultilevel"/>
    <w:tmpl w:val="DC0C6936"/>
    <w:numStyleLink w:val="a"/>
  </w:abstractNum>
  <w:abstractNum w:abstractNumId="2" w15:restartNumberingAfterBreak="0">
    <w:nsid w:val="583665D5"/>
    <w:multiLevelType w:val="hybridMultilevel"/>
    <w:tmpl w:val="5D2A7DF8"/>
    <w:numStyleLink w:val="a0"/>
  </w:abstractNum>
  <w:abstractNum w:abstractNumId="3" w15:restartNumberingAfterBreak="0">
    <w:nsid w:val="5F4C3BC4"/>
    <w:multiLevelType w:val="hybridMultilevel"/>
    <w:tmpl w:val="5D2A7DF8"/>
    <w:styleLink w:val="a0"/>
    <w:lvl w:ilvl="0" w:tplc="5D2A7DF8">
      <w:start w:val="1"/>
      <w:numFmt w:val="ideographDigit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F0DBF2">
      <w:start w:val="1"/>
      <w:numFmt w:val="lowerLetter"/>
      <w:lvlText w:val="%2)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8EBCE">
      <w:start w:val="1"/>
      <w:numFmt w:val="lowerRoman"/>
      <w:lvlText w:val="%3."/>
      <w:lvlJc w:val="left"/>
      <w:pPr>
        <w:ind w:left="16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8E0BE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A9788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C7C9A">
      <w:start w:val="1"/>
      <w:numFmt w:val="lowerRoman"/>
      <w:lvlText w:val="%6."/>
      <w:lvlJc w:val="left"/>
      <w:pPr>
        <w:ind w:left="29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81482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2FD54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0E01C">
      <w:start w:val="1"/>
      <w:numFmt w:val="lowerRoman"/>
      <w:lvlText w:val="%9."/>
      <w:lvlJc w:val="left"/>
      <w:pPr>
        <w:ind w:left="42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962AEC"/>
    <w:multiLevelType w:val="hybridMultilevel"/>
    <w:tmpl w:val="5D2A7DF8"/>
    <w:numStyleLink w:val="a0"/>
  </w:abstractNum>
  <w:num w:numId="1">
    <w:abstractNumId w:val="3"/>
  </w:num>
  <w:num w:numId="2">
    <w:abstractNumId w:val="4"/>
  </w:num>
  <w:num w:numId="3">
    <w:abstractNumId w:val="4"/>
    <w:lvlOverride w:ilvl="0">
      <w:lvl w:ilvl="0" w:tplc="4ADC66D8">
        <w:start w:val="1"/>
        <w:numFmt w:val="ideographDigital"/>
        <w:lvlText w:val="%1."/>
        <w:lvlJc w:val="left"/>
        <w:pPr>
          <w:tabs>
            <w:tab w:val="num" w:pos="315"/>
          </w:tabs>
          <w:ind w:left="42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C628BA">
        <w:start w:val="1"/>
        <w:numFmt w:val="lowerLetter"/>
        <w:lvlText w:val="%2)"/>
        <w:lvlJc w:val="left"/>
        <w:pPr>
          <w:tabs>
            <w:tab w:val="num" w:pos="1155"/>
          </w:tabs>
          <w:ind w:left="126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8EE7E6">
        <w:start w:val="1"/>
        <w:numFmt w:val="lowerRoman"/>
        <w:lvlText w:val="%3."/>
        <w:lvlJc w:val="left"/>
        <w:pPr>
          <w:tabs>
            <w:tab w:val="num" w:pos="1536"/>
          </w:tabs>
          <w:ind w:left="1644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C2DDB8">
        <w:start w:val="1"/>
        <w:numFmt w:val="decimal"/>
        <w:lvlText w:val="%4."/>
        <w:lvlJc w:val="left"/>
        <w:pPr>
          <w:tabs>
            <w:tab w:val="num" w:pos="1995"/>
          </w:tabs>
          <w:ind w:left="210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8A08D4">
        <w:start w:val="1"/>
        <w:numFmt w:val="lowerLetter"/>
        <w:lvlText w:val="%5)"/>
        <w:lvlJc w:val="left"/>
        <w:pPr>
          <w:tabs>
            <w:tab w:val="num" w:pos="2415"/>
          </w:tabs>
          <w:ind w:left="252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E0B7A">
        <w:start w:val="1"/>
        <w:numFmt w:val="lowerRoman"/>
        <w:lvlText w:val="%6."/>
        <w:lvlJc w:val="left"/>
        <w:pPr>
          <w:tabs>
            <w:tab w:val="num" w:pos="2796"/>
          </w:tabs>
          <w:ind w:left="2904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1EE82A">
        <w:start w:val="1"/>
        <w:numFmt w:val="decimal"/>
        <w:lvlText w:val="%7."/>
        <w:lvlJc w:val="left"/>
        <w:pPr>
          <w:tabs>
            <w:tab w:val="num" w:pos="3255"/>
          </w:tabs>
          <w:ind w:left="336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A48124">
        <w:start w:val="1"/>
        <w:numFmt w:val="lowerLetter"/>
        <w:lvlText w:val="%8)"/>
        <w:lvlJc w:val="left"/>
        <w:pPr>
          <w:tabs>
            <w:tab w:val="num" w:pos="3675"/>
          </w:tabs>
          <w:ind w:left="378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2ABFE">
        <w:start w:val="1"/>
        <w:numFmt w:val="lowerRoman"/>
        <w:lvlText w:val="%9."/>
        <w:lvlJc w:val="left"/>
        <w:pPr>
          <w:tabs>
            <w:tab w:val="num" w:pos="4056"/>
          </w:tabs>
          <w:ind w:left="4164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lvl w:ilvl="0" w:tplc="4ADC66D8">
        <w:start w:val="1"/>
        <w:numFmt w:val="ideographDigital"/>
        <w:lvlText w:val="%1."/>
        <w:lvlJc w:val="left"/>
        <w:pPr>
          <w:tabs>
            <w:tab w:val="num" w:pos="840"/>
          </w:tabs>
          <w:ind w:left="4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C628BA">
        <w:start w:val="1"/>
        <w:numFmt w:val="lowerLetter"/>
        <w:lvlText w:val="%2)"/>
        <w:lvlJc w:val="left"/>
        <w:pPr>
          <w:tabs>
            <w:tab w:val="left" w:pos="840"/>
            <w:tab w:val="num" w:pos="1680"/>
          </w:tabs>
          <w:ind w:left="12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8EE7E6">
        <w:start w:val="1"/>
        <w:numFmt w:val="lowerRoman"/>
        <w:suff w:val="nothing"/>
        <w:lvlText w:val="%3."/>
        <w:lvlJc w:val="left"/>
        <w:pPr>
          <w:tabs>
            <w:tab w:val="left" w:pos="840"/>
          </w:tabs>
          <w:ind w:left="168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C2DDB8">
        <w:start w:val="1"/>
        <w:numFmt w:val="decimal"/>
        <w:lvlText w:val="%4."/>
        <w:lvlJc w:val="left"/>
        <w:pPr>
          <w:tabs>
            <w:tab w:val="left" w:pos="840"/>
            <w:tab w:val="num" w:pos="2520"/>
          </w:tabs>
          <w:ind w:left="21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8A08D4">
        <w:start w:val="1"/>
        <w:numFmt w:val="lowerLetter"/>
        <w:lvlText w:val="%5)"/>
        <w:lvlJc w:val="left"/>
        <w:pPr>
          <w:tabs>
            <w:tab w:val="left" w:pos="840"/>
            <w:tab w:val="num" w:pos="294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E0B7A">
        <w:start w:val="1"/>
        <w:numFmt w:val="lowerRoman"/>
        <w:suff w:val="nothing"/>
        <w:lvlText w:val="%6."/>
        <w:lvlJc w:val="left"/>
        <w:pPr>
          <w:tabs>
            <w:tab w:val="left" w:pos="840"/>
          </w:tabs>
          <w:ind w:left="294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1EE82A">
        <w:start w:val="1"/>
        <w:numFmt w:val="decimal"/>
        <w:lvlText w:val="%7."/>
        <w:lvlJc w:val="left"/>
        <w:pPr>
          <w:tabs>
            <w:tab w:val="left" w:pos="840"/>
            <w:tab w:val="num" w:pos="3780"/>
          </w:tabs>
          <w:ind w:left="3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A48124">
        <w:start w:val="1"/>
        <w:numFmt w:val="lowerLetter"/>
        <w:lvlText w:val="%8)"/>
        <w:lvlJc w:val="left"/>
        <w:pPr>
          <w:tabs>
            <w:tab w:val="left" w:pos="840"/>
            <w:tab w:val="num" w:pos="4200"/>
          </w:tabs>
          <w:ind w:left="37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2ABFE">
        <w:start w:val="1"/>
        <w:numFmt w:val="lowerRoman"/>
        <w:suff w:val="nothing"/>
        <w:lvlText w:val="%9."/>
        <w:lvlJc w:val="left"/>
        <w:pPr>
          <w:tabs>
            <w:tab w:val="left" w:pos="840"/>
          </w:tabs>
          <w:ind w:left="420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lvl w:ilvl="0" w:tplc="4ADC66D8">
        <w:start w:val="1"/>
        <w:numFmt w:val="ideographDigital"/>
        <w:lvlText w:val="%1."/>
        <w:lvlJc w:val="left"/>
        <w:pPr>
          <w:tabs>
            <w:tab w:val="num" w:pos="315"/>
            <w:tab w:val="left" w:pos="840"/>
          </w:tabs>
          <w:ind w:left="1263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C628BA">
        <w:start w:val="1"/>
        <w:numFmt w:val="lowerLetter"/>
        <w:lvlText w:val="%2)"/>
        <w:lvlJc w:val="left"/>
        <w:pPr>
          <w:tabs>
            <w:tab w:val="left" w:pos="840"/>
            <w:tab w:val="num" w:pos="1155"/>
          </w:tabs>
          <w:ind w:left="2103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8EE7E6">
        <w:start w:val="1"/>
        <w:numFmt w:val="lowerRoman"/>
        <w:suff w:val="nothing"/>
        <w:lvlText w:val="%3."/>
        <w:lvlJc w:val="left"/>
        <w:pPr>
          <w:tabs>
            <w:tab w:val="left" w:pos="840"/>
          </w:tabs>
          <w:ind w:left="2589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C2DDB8">
        <w:start w:val="1"/>
        <w:numFmt w:val="decimal"/>
        <w:lvlText w:val="%4."/>
        <w:lvlJc w:val="left"/>
        <w:pPr>
          <w:tabs>
            <w:tab w:val="left" w:pos="840"/>
            <w:tab w:val="num" w:pos="1995"/>
          </w:tabs>
          <w:ind w:left="2943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8A08D4">
        <w:start w:val="1"/>
        <w:numFmt w:val="lowerLetter"/>
        <w:lvlText w:val="%5)"/>
        <w:lvlJc w:val="left"/>
        <w:pPr>
          <w:tabs>
            <w:tab w:val="left" w:pos="840"/>
            <w:tab w:val="num" w:pos="2415"/>
          </w:tabs>
          <w:ind w:left="3363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E0B7A">
        <w:start w:val="1"/>
        <w:numFmt w:val="lowerRoman"/>
        <w:suff w:val="nothing"/>
        <w:lvlText w:val="%6."/>
        <w:lvlJc w:val="left"/>
        <w:pPr>
          <w:tabs>
            <w:tab w:val="left" w:pos="840"/>
          </w:tabs>
          <w:ind w:left="3849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1EE82A">
        <w:start w:val="1"/>
        <w:numFmt w:val="decimal"/>
        <w:lvlText w:val="%7."/>
        <w:lvlJc w:val="left"/>
        <w:pPr>
          <w:tabs>
            <w:tab w:val="left" w:pos="840"/>
            <w:tab w:val="num" w:pos="3255"/>
          </w:tabs>
          <w:ind w:left="4203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A48124">
        <w:start w:val="1"/>
        <w:numFmt w:val="lowerLetter"/>
        <w:lvlText w:val="%8)"/>
        <w:lvlJc w:val="left"/>
        <w:pPr>
          <w:tabs>
            <w:tab w:val="left" w:pos="840"/>
            <w:tab w:val="num" w:pos="3675"/>
          </w:tabs>
          <w:ind w:left="4623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32ABFE">
        <w:start w:val="1"/>
        <w:numFmt w:val="lowerRoman"/>
        <w:suff w:val="nothing"/>
        <w:lvlText w:val="%9."/>
        <w:lvlJc w:val="left"/>
        <w:pPr>
          <w:tabs>
            <w:tab w:val="left" w:pos="840"/>
          </w:tabs>
          <w:ind w:left="5109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B5"/>
    <w:rsid w:val="00021CF1"/>
    <w:rsid w:val="001B4276"/>
    <w:rsid w:val="00203B1C"/>
    <w:rsid w:val="003F3C6D"/>
    <w:rsid w:val="005772F5"/>
    <w:rsid w:val="005B7AE8"/>
    <w:rsid w:val="005E2D8A"/>
    <w:rsid w:val="00614D38"/>
    <w:rsid w:val="00626E88"/>
    <w:rsid w:val="006B6183"/>
    <w:rsid w:val="00747159"/>
    <w:rsid w:val="008C6618"/>
    <w:rsid w:val="00A31EEF"/>
    <w:rsid w:val="00AD25B5"/>
    <w:rsid w:val="00B8555B"/>
    <w:rsid w:val="00E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B6E7"/>
  <w15:docId w15:val="{592546FC-D259-3345-A5D2-9E159B1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paragraph" w:customStyle="1" w:styleId="a6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无"/>
    <w:rPr>
      <w:lang w:val="zh-TW" w:eastAsia="zh-TW"/>
    </w:rPr>
  </w:style>
  <w:style w:type="paragraph" w:styleId="a8">
    <w:name w:val="List Paragraph"/>
    <w:pPr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numbering" w:customStyle="1" w:styleId="a0">
    <w:name w:val="一级标题"/>
    <w:pPr>
      <w:numPr>
        <w:numId w:val="1"/>
      </w:numPr>
    </w:pPr>
  </w:style>
  <w:style w:type="character" w:customStyle="1" w:styleId="a9">
    <w:name w:val="链接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customStyle="1" w:styleId="aa">
    <w:name w:val="默认"/>
    <w:rPr>
      <w:rFonts w:ascii="Helvetica Neue" w:hAnsi="Helvetica Neue" w:cs="Arial Unicode MS"/>
      <w:color w:val="000000"/>
      <w:sz w:val="22"/>
      <w:szCs w:val="22"/>
      <w:lang w:val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9"/>
    <w:rPr>
      <w:outline w:val="0"/>
      <w:color w:val="0000FF"/>
      <w:sz w:val="26"/>
      <w:szCs w:val="26"/>
      <w:u w:val="single" w:color="0000FF"/>
    </w:rPr>
  </w:style>
  <w:style w:type="numbering" w:customStyle="1" w:styleId="a">
    <w:name w:val="编号"/>
    <w:pPr>
      <w:numPr>
        <w:numId w:val="7"/>
      </w:numPr>
    </w:pPr>
  </w:style>
  <w:style w:type="character" w:customStyle="1" w:styleId="UnresolvedMention">
    <w:name w:val="Unresolved Mention"/>
    <w:basedOn w:val="a2"/>
    <w:uiPriority w:val="99"/>
    <w:semiHidden/>
    <w:unhideWhenUsed/>
    <w:rsid w:val="00203B1C"/>
    <w:rPr>
      <w:color w:val="605E5C"/>
      <w:shd w:val="clear" w:color="auto" w:fill="E1DFDD"/>
    </w:rPr>
  </w:style>
  <w:style w:type="character" w:styleId="ab">
    <w:name w:val="FollowedHyperlink"/>
    <w:basedOn w:val="a2"/>
    <w:uiPriority w:val="99"/>
    <w:semiHidden/>
    <w:unhideWhenUsed/>
    <w:rsid w:val="00626E8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anban@pk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doctorfund@mohrss.gov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qian@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g@pk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2020-01-20T06:52:00Z</dcterms:created>
  <dcterms:modified xsi:type="dcterms:W3CDTF">2020-01-20T07:17:00Z</dcterms:modified>
</cp:coreProperties>
</file>