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B0" w:rsidRDefault="008356B0" w:rsidP="008356B0">
      <w:pPr>
        <w:spacing w:line="55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</w:t>
      </w:r>
      <w:r w:rsidR="00A10F8B">
        <w:rPr>
          <w:rFonts w:ascii="方正小标宋简体" w:eastAsia="方正小标宋简体"/>
          <w:sz w:val="36"/>
          <w:szCs w:val="36"/>
        </w:rPr>
        <w:t>9</w:t>
      </w:r>
      <w:r>
        <w:rPr>
          <w:rFonts w:ascii="方正小标宋简体" w:eastAsia="方正小标宋简体" w:hint="eastAsia"/>
          <w:sz w:val="36"/>
          <w:szCs w:val="36"/>
        </w:rPr>
        <w:t>年北京大学优秀</w:t>
      </w:r>
      <w:r w:rsidR="00802C76">
        <w:rPr>
          <w:rFonts w:ascii="方正小标宋简体" w:eastAsia="方正小标宋简体" w:hint="eastAsia"/>
          <w:sz w:val="36"/>
          <w:szCs w:val="36"/>
        </w:rPr>
        <w:t>教学团队</w:t>
      </w:r>
      <w:r>
        <w:rPr>
          <w:rFonts w:ascii="方正小标宋简体" w:eastAsia="方正小标宋简体" w:hint="eastAsia"/>
          <w:sz w:val="36"/>
          <w:szCs w:val="36"/>
        </w:rPr>
        <w:t>奖评审工作注意事项</w:t>
      </w:r>
    </w:p>
    <w:p w:rsidR="008356B0" w:rsidRDefault="008356B0" w:rsidP="008356B0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56B0" w:rsidRDefault="008356B0" w:rsidP="0045762D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奖项宗旨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802C76" w:rsidRPr="00802C76">
        <w:rPr>
          <w:rFonts w:ascii="仿宋_GB2312" w:eastAsia="仿宋_GB2312" w:hint="eastAsia"/>
          <w:sz w:val="32"/>
          <w:szCs w:val="32"/>
        </w:rPr>
        <w:t>优秀教学团队奖本着“以学生成长为中心”的理念，以课程建设为核心，奖励以有效的团队合作机制开展课程建设和教学，推进教学内容和方法的创新，团队构成合理并有持续性发展，教学效果和成就显著的教学团队。</w:t>
      </w:r>
    </w:p>
    <w:p w:rsidR="008356B0" w:rsidRPr="008356B0" w:rsidRDefault="008356B0" w:rsidP="0045762D">
      <w:pPr>
        <w:spacing w:line="55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奖励办法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9F139C" w:rsidRPr="009F139C">
        <w:rPr>
          <w:rFonts w:ascii="仿宋_GB2312" w:eastAsia="仿宋_GB2312" w:hint="eastAsia"/>
          <w:sz w:val="32"/>
          <w:szCs w:val="32"/>
        </w:rPr>
        <w:t>优秀教学团队奖全校每年评选不超过6个，每个获奖团队奖励10万元。本奖励作为院系评价和教师晋升的重要指标。</w:t>
      </w:r>
    </w:p>
    <w:p w:rsidR="008356B0" w:rsidRPr="008356B0" w:rsidRDefault="008356B0" w:rsidP="0045762D">
      <w:pPr>
        <w:spacing w:line="55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评选对象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9F139C" w:rsidRPr="009F139C">
        <w:rPr>
          <w:rFonts w:ascii="仿宋_GB2312" w:eastAsia="仿宋_GB2312" w:hint="eastAsia"/>
          <w:sz w:val="32"/>
          <w:szCs w:val="32"/>
        </w:rPr>
        <w:t>优秀教学团队奖候选团队一般为承担相同课程，以教学名师、学术造诣深厚教授为带头人，以课程为建设平台，经过多年教学改革和实践，建设发展目标明确、团队构成稳定、老中青师资搭配合理、整体教学水平高、学生评价优秀的教师教学组合。团队形成时间不少于三年。</w:t>
      </w:r>
    </w:p>
    <w:p w:rsidR="008356B0" w:rsidRDefault="008356B0" w:rsidP="0045762D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评选条件</w:t>
      </w:r>
    </w:p>
    <w:p w:rsidR="009F139C" w:rsidRPr="009F139C" w:rsidRDefault="009F139C" w:rsidP="009F139C">
      <w:pPr>
        <w:numPr>
          <w:ilvl w:val="0"/>
          <w:numId w:val="4"/>
        </w:num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139C">
        <w:rPr>
          <w:rFonts w:ascii="仿宋_GB2312" w:eastAsia="仿宋_GB2312" w:hint="eastAsia"/>
          <w:sz w:val="32"/>
          <w:szCs w:val="32"/>
        </w:rPr>
        <w:t>团队构成。一般由5名及以上我校正式在编在岗教师组成, 具有较好的年龄、职称、学历、学缘结构。承担本科公共基础课程和核心课程的教学团队优先考虑。</w:t>
      </w:r>
    </w:p>
    <w:p w:rsidR="009F139C" w:rsidRPr="009F139C" w:rsidRDefault="009F139C" w:rsidP="009F139C">
      <w:pPr>
        <w:numPr>
          <w:ilvl w:val="0"/>
          <w:numId w:val="4"/>
        </w:num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139C">
        <w:rPr>
          <w:rFonts w:ascii="仿宋_GB2312" w:eastAsia="仿宋_GB2312" w:hint="eastAsia"/>
          <w:sz w:val="32"/>
          <w:szCs w:val="32"/>
        </w:rPr>
        <w:t xml:space="preserve">带头人。团队带头人应具有高级职称，品德高尚，具有较高的学术造诣和创新性学术思想；长期负责本教学团队建设和管理工作；坚持在教学一线授课，教学评价优秀。 </w:t>
      </w:r>
    </w:p>
    <w:p w:rsidR="009F139C" w:rsidRPr="009F139C" w:rsidRDefault="009F139C" w:rsidP="009F139C">
      <w:pPr>
        <w:numPr>
          <w:ilvl w:val="0"/>
          <w:numId w:val="4"/>
        </w:num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139C">
        <w:rPr>
          <w:rFonts w:ascii="仿宋_GB2312" w:eastAsia="仿宋_GB2312" w:hint="eastAsia"/>
          <w:sz w:val="32"/>
          <w:szCs w:val="32"/>
        </w:rPr>
        <w:t>教学工作。团队教师积极承担教学任务，近三年承担教学任务不低于学校的要求。在教学工作中有强烈的质量意识，教学效果好，无教学事故。</w:t>
      </w:r>
    </w:p>
    <w:p w:rsidR="009F139C" w:rsidRPr="009F139C" w:rsidRDefault="009F139C" w:rsidP="009F139C">
      <w:pPr>
        <w:numPr>
          <w:ilvl w:val="0"/>
          <w:numId w:val="4"/>
        </w:num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139C">
        <w:rPr>
          <w:rFonts w:ascii="仿宋_GB2312" w:eastAsia="仿宋_GB2312" w:hint="eastAsia"/>
          <w:sz w:val="32"/>
          <w:szCs w:val="32"/>
        </w:rPr>
        <w:lastRenderedPageBreak/>
        <w:t>教学研究。以培养引领未来的人为目标，积极开展教学改革与建设实践，充分发挥学生的学习主体作用，注重教学与科研相结合，注重学生创新能力的培养，教学研究成果发挥辐射效应。近三年承担有校级及以上教学改革项目，主持并出版有校级及以上规划教材，曾获得教学成果奖等优先考虑。</w:t>
      </w:r>
    </w:p>
    <w:p w:rsidR="009F139C" w:rsidRPr="009F139C" w:rsidRDefault="009F139C" w:rsidP="009F139C">
      <w:pPr>
        <w:numPr>
          <w:ilvl w:val="0"/>
          <w:numId w:val="4"/>
        </w:num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139C">
        <w:rPr>
          <w:rFonts w:ascii="仿宋_GB2312" w:eastAsia="仿宋_GB2312" w:hint="eastAsia"/>
          <w:sz w:val="32"/>
          <w:szCs w:val="32"/>
        </w:rPr>
        <w:t>运行和管理机制。积极探索并建立了教学团队运行机制和教学质量管理机制，能够为我校教学团队建设提供示范性经验。</w:t>
      </w:r>
      <w:bookmarkStart w:id="0" w:name="_GoBack"/>
    </w:p>
    <w:p w:rsidR="00E301ED" w:rsidRDefault="008356B0" w:rsidP="0045762D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评选程序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9F139C" w:rsidRPr="009F139C">
        <w:rPr>
          <w:rFonts w:ascii="仿宋_GB2312" w:eastAsia="仿宋_GB2312" w:hint="eastAsia"/>
          <w:sz w:val="32"/>
          <w:szCs w:val="32"/>
        </w:rPr>
        <w:t>优秀教学团队奖由学院推荐。各学院根据评选条件在综合评选（学院教师、学生广泛参与）的基础上向学校教学奖励委员会择优推荐候选团队</w:t>
      </w:r>
      <w:r w:rsidR="00FA6BA8">
        <w:rPr>
          <w:rFonts w:ascii="仿宋_GB2312" w:eastAsia="仿宋_GB2312" w:hint="eastAsia"/>
          <w:sz w:val="32"/>
          <w:szCs w:val="32"/>
        </w:rPr>
        <w:t>，候选团队</w:t>
      </w:r>
      <w:r w:rsidR="00FA6BA8" w:rsidRPr="00557184">
        <w:rPr>
          <w:rFonts w:ascii="仿宋_GB2312" w:eastAsia="仿宋_GB2312" w:hint="eastAsia"/>
          <w:sz w:val="32"/>
          <w:szCs w:val="32"/>
        </w:rPr>
        <w:t>填写《北京大学</w:t>
      </w:r>
      <w:r w:rsidR="00FA6BA8">
        <w:rPr>
          <w:rFonts w:ascii="仿宋_GB2312" w:eastAsia="仿宋_GB2312" w:hint="eastAsia"/>
          <w:sz w:val="32"/>
          <w:szCs w:val="32"/>
        </w:rPr>
        <w:t>优秀教学团队奖</w:t>
      </w:r>
      <w:r w:rsidR="00FA6BA8">
        <w:rPr>
          <w:rFonts w:ascii="仿宋_GB2312" w:eastAsia="仿宋_GB2312" w:hint="eastAsia"/>
          <w:sz w:val="32"/>
          <w:szCs w:val="32"/>
        </w:rPr>
        <w:t>推荐</w:t>
      </w:r>
      <w:r w:rsidR="00FA6BA8" w:rsidRPr="00557184">
        <w:rPr>
          <w:rFonts w:ascii="仿宋_GB2312" w:eastAsia="仿宋_GB2312" w:hint="eastAsia"/>
          <w:sz w:val="32"/>
          <w:szCs w:val="32"/>
        </w:rPr>
        <w:t>表》</w:t>
      </w:r>
      <w:r w:rsidR="00FA6BA8">
        <w:rPr>
          <w:rFonts w:ascii="仿宋_GB2312" w:eastAsia="仿宋_GB2312" w:hint="eastAsia"/>
          <w:sz w:val="32"/>
          <w:szCs w:val="32"/>
        </w:rPr>
        <w:t>，并准备相关材料（可提供课程视频材料及其他证明材料），在规定时间内报送教务长办公室</w:t>
      </w:r>
      <w:r w:rsidR="009F139C" w:rsidRPr="009F139C">
        <w:rPr>
          <w:rFonts w:ascii="仿宋_GB2312" w:eastAsia="仿宋_GB2312" w:hint="eastAsia"/>
          <w:sz w:val="32"/>
          <w:szCs w:val="32"/>
        </w:rPr>
        <w:t>。</w:t>
      </w:r>
    </w:p>
    <w:bookmarkEnd w:id="0"/>
    <w:p w:rsidR="00494E80" w:rsidRDefault="00E301ED" w:rsidP="00E301ED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01ED">
        <w:rPr>
          <w:rFonts w:ascii="仿宋_GB2312" w:eastAsia="仿宋_GB2312" w:hint="eastAsia"/>
          <w:sz w:val="32"/>
          <w:szCs w:val="32"/>
        </w:rPr>
        <w:t>教学奖励委员会委托教务部、研究生院、医学部等对候选团队的材料进行审核，如提交材料存在造假情况或不符合申报条件要求的取消其候选资格。全校师生及有关单位可通过网络查看候选</w:t>
      </w:r>
      <w:r>
        <w:rPr>
          <w:rFonts w:ascii="仿宋_GB2312" w:eastAsia="仿宋_GB2312" w:hint="eastAsia"/>
          <w:sz w:val="32"/>
          <w:szCs w:val="32"/>
        </w:rPr>
        <w:t>团队</w:t>
      </w:r>
      <w:r w:rsidRPr="00E301ED">
        <w:rPr>
          <w:rFonts w:ascii="仿宋_GB2312" w:eastAsia="仿宋_GB2312" w:hint="eastAsia"/>
          <w:sz w:val="32"/>
          <w:szCs w:val="32"/>
        </w:rPr>
        <w:t>相关信息，并进行意见反馈。</w:t>
      </w:r>
    </w:p>
    <w:p w:rsidR="008356B0" w:rsidRDefault="00494E80" w:rsidP="00E301ED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教学奖励委员会授权教学团队奖评审小组</w:t>
      </w:r>
      <w:r w:rsidRPr="00E301ED">
        <w:rPr>
          <w:rFonts w:ascii="仿宋_GB2312" w:eastAsia="仿宋_GB2312" w:hint="eastAsia"/>
          <w:sz w:val="32"/>
          <w:szCs w:val="32"/>
        </w:rPr>
        <w:t>在审阅材料、参考考察和反馈意见、听取</w:t>
      </w:r>
      <w:r>
        <w:rPr>
          <w:rFonts w:ascii="仿宋_GB2312" w:eastAsia="仿宋_GB2312" w:hint="eastAsia"/>
          <w:sz w:val="32"/>
          <w:szCs w:val="32"/>
        </w:rPr>
        <w:t>陈述的基础上，以投票方式</w:t>
      </w:r>
      <w:r w:rsidR="00E208DE">
        <w:rPr>
          <w:rFonts w:ascii="仿宋_GB2312" w:eastAsia="仿宋_GB2312" w:hint="eastAsia"/>
          <w:sz w:val="32"/>
          <w:szCs w:val="32"/>
        </w:rPr>
        <w:t>确定优秀教学团队奖初评名单。</w:t>
      </w:r>
      <w:r w:rsidR="00E301ED" w:rsidRPr="00E301ED">
        <w:rPr>
          <w:rFonts w:ascii="仿宋_GB2312" w:eastAsia="仿宋_GB2312" w:hint="eastAsia"/>
          <w:sz w:val="32"/>
          <w:szCs w:val="32"/>
        </w:rPr>
        <w:t>教学奖励委员会</w:t>
      </w:r>
      <w:r w:rsidR="00E208DE">
        <w:rPr>
          <w:rFonts w:ascii="仿宋_GB2312" w:eastAsia="仿宋_GB2312" w:hint="eastAsia"/>
          <w:sz w:val="32"/>
          <w:szCs w:val="32"/>
        </w:rPr>
        <w:t>审议教学团队奖初评名单，确定优秀教学团队奖获奖名单后进行公示</w:t>
      </w:r>
      <w:r w:rsidR="008356B0">
        <w:rPr>
          <w:rFonts w:ascii="仿宋_GB2312" w:eastAsia="仿宋_GB2312" w:hint="eastAsia"/>
          <w:sz w:val="32"/>
          <w:szCs w:val="32"/>
        </w:rPr>
        <w:t>，公示期为7天。公示无异议的，报学校批准后发文公布，并在全校范围进行表彰和奖励。</w:t>
      </w:r>
    </w:p>
    <w:p w:rsidR="00C3285B" w:rsidRDefault="00C3285B" w:rsidP="00C3285B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推荐名额</w:t>
      </w:r>
      <w:r>
        <w:rPr>
          <w:rFonts w:ascii="仿宋_GB2312" w:eastAsia="仿宋_GB2312" w:hint="eastAsia"/>
          <w:sz w:val="32"/>
          <w:szCs w:val="32"/>
        </w:rPr>
        <w:t xml:space="preserve">  各</w:t>
      </w:r>
      <w:r w:rsidR="00560B4C">
        <w:rPr>
          <w:rFonts w:ascii="仿宋_GB2312" w:eastAsia="仿宋_GB2312" w:hint="eastAsia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/>
          <w:sz w:val="32"/>
          <w:szCs w:val="32"/>
        </w:rPr>
        <w:t>推荐的</w:t>
      </w:r>
      <w:r w:rsidR="00950EDB">
        <w:rPr>
          <w:rFonts w:ascii="仿宋_GB2312" w:eastAsia="仿宋_GB2312"/>
          <w:sz w:val="32"/>
          <w:szCs w:val="32"/>
        </w:rPr>
        <w:t>优秀</w:t>
      </w:r>
      <w:r w:rsidR="00E301ED">
        <w:rPr>
          <w:rFonts w:ascii="仿宋_GB2312" w:eastAsia="仿宋_GB2312"/>
          <w:sz w:val="32"/>
          <w:szCs w:val="32"/>
        </w:rPr>
        <w:t>教学</w:t>
      </w:r>
      <w:r w:rsidR="00E301ED">
        <w:rPr>
          <w:rFonts w:ascii="仿宋_GB2312" w:eastAsia="仿宋_GB2312" w:hint="eastAsia"/>
          <w:sz w:val="32"/>
          <w:szCs w:val="32"/>
        </w:rPr>
        <w:t>团队</w:t>
      </w:r>
      <w:r w:rsidR="00E301ED">
        <w:rPr>
          <w:rFonts w:ascii="仿宋_GB2312" w:eastAsia="仿宋_GB2312"/>
          <w:sz w:val="32"/>
          <w:szCs w:val="32"/>
        </w:rPr>
        <w:t>为</w:t>
      </w:r>
      <w:r w:rsidR="00950EDB">
        <w:rPr>
          <w:rFonts w:ascii="仿宋_GB2312" w:eastAsia="仿宋_GB2312" w:hint="eastAsia"/>
          <w:sz w:val="32"/>
          <w:szCs w:val="32"/>
        </w:rPr>
        <w:t>0-</w:t>
      </w:r>
      <w:r w:rsidR="00E301ED">
        <w:rPr>
          <w:rFonts w:ascii="仿宋_GB2312" w:eastAsia="仿宋_GB2312"/>
          <w:sz w:val="32"/>
          <w:szCs w:val="32"/>
        </w:rPr>
        <w:t>1</w:t>
      </w:r>
      <w:r w:rsidR="00E301ED"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327BD" w:rsidRDefault="001327BD" w:rsidP="001327BD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时间要求</w:t>
      </w:r>
      <w:r w:rsidR="00DC4D72">
        <w:rPr>
          <w:rFonts w:ascii="仿宋_GB2312" w:eastAsia="仿宋_GB2312" w:hint="eastAsia"/>
          <w:sz w:val="32"/>
          <w:szCs w:val="32"/>
        </w:rPr>
        <w:t xml:space="preserve">  </w:t>
      </w:r>
      <w:r w:rsidR="00A10F8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月</w:t>
      </w:r>
      <w:r w:rsidR="00223D04"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日前各</w:t>
      </w:r>
      <w:r w:rsidR="00560B4C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将推荐材料交至教务</w:t>
      </w:r>
      <w:r w:rsidR="00E301ED">
        <w:rPr>
          <w:rFonts w:ascii="仿宋_GB2312" w:eastAsia="仿宋_GB2312" w:hint="eastAsia"/>
          <w:sz w:val="32"/>
          <w:szCs w:val="32"/>
        </w:rPr>
        <w:t>长办公室，</w:t>
      </w:r>
      <w:r>
        <w:rPr>
          <w:rFonts w:ascii="仿宋_GB2312" w:eastAsia="仿宋_GB2312" w:hint="eastAsia"/>
          <w:sz w:val="32"/>
          <w:szCs w:val="32"/>
        </w:rPr>
        <w:t>同时报送电子版。</w:t>
      </w:r>
    </w:p>
    <w:p w:rsidR="000B62E1" w:rsidRDefault="001327BD" w:rsidP="00E17386">
      <w:pPr>
        <w:spacing w:line="550" w:lineRule="exact"/>
        <w:ind w:leftChars="100" w:left="21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联系人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CE42CD">
        <w:rPr>
          <w:rFonts w:ascii="仿宋_GB2312" w:eastAsia="仿宋_GB2312" w:hint="eastAsia"/>
          <w:sz w:val="32"/>
          <w:szCs w:val="32"/>
        </w:rPr>
        <w:t>董礼</w:t>
      </w:r>
      <w:r w:rsidR="00CE42CD" w:rsidRPr="00E17386">
        <w:rPr>
          <w:rFonts w:ascii="仿宋_GB2312" w:eastAsia="仿宋_GB2312" w:hint="eastAsia"/>
          <w:sz w:val="32"/>
          <w:szCs w:val="32"/>
        </w:rPr>
        <w:t>（</w:t>
      </w:r>
      <w:r w:rsidR="00CE42CD">
        <w:rPr>
          <w:rFonts w:ascii="仿宋_GB2312" w:eastAsia="仿宋_GB2312" w:hint="eastAsia"/>
          <w:sz w:val="32"/>
          <w:szCs w:val="32"/>
        </w:rPr>
        <w:t>办公室地址：</w:t>
      </w:r>
      <w:r w:rsidR="00CE42CD" w:rsidRPr="00E17386">
        <w:rPr>
          <w:rFonts w:ascii="仿宋_GB2312" w:eastAsia="仿宋_GB2312" w:hint="eastAsia"/>
          <w:sz w:val="32"/>
          <w:szCs w:val="32"/>
        </w:rPr>
        <w:t>新太阳</w:t>
      </w:r>
      <w:r w:rsidR="00CE42CD">
        <w:rPr>
          <w:rFonts w:ascii="仿宋_GB2312" w:eastAsia="仿宋_GB2312"/>
          <w:sz w:val="32"/>
          <w:szCs w:val="32"/>
        </w:rPr>
        <w:t>318</w:t>
      </w:r>
      <w:r w:rsidR="00CE42CD">
        <w:rPr>
          <w:rFonts w:ascii="仿宋_GB2312" w:eastAsia="仿宋_GB2312" w:hint="eastAsia"/>
          <w:sz w:val="32"/>
          <w:szCs w:val="32"/>
        </w:rPr>
        <w:t>；电话：</w:t>
      </w:r>
      <w:r w:rsidR="00CE42CD">
        <w:rPr>
          <w:rFonts w:ascii="仿宋_GB2312" w:eastAsia="仿宋_GB2312"/>
          <w:sz w:val="32"/>
          <w:szCs w:val="32"/>
        </w:rPr>
        <w:t>62751400</w:t>
      </w:r>
      <w:r w:rsidR="00CE42CD" w:rsidRPr="00E17386">
        <w:rPr>
          <w:rFonts w:ascii="仿宋_GB2312" w:eastAsia="仿宋_GB2312" w:hint="eastAsia"/>
          <w:sz w:val="32"/>
          <w:szCs w:val="32"/>
        </w:rPr>
        <w:t>，</w:t>
      </w:r>
      <w:r w:rsidR="00CE42CD">
        <w:rPr>
          <w:rFonts w:ascii="仿宋_GB2312" w:eastAsia="仿宋_GB2312"/>
          <w:sz w:val="32"/>
          <w:szCs w:val="32"/>
        </w:rPr>
        <w:t>电子邮箱</w:t>
      </w:r>
      <w:r w:rsidR="00CE42CD">
        <w:rPr>
          <w:rFonts w:ascii="仿宋_GB2312" w:eastAsia="仿宋_GB2312" w:hint="eastAsia"/>
          <w:sz w:val="32"/>
          <w:szCs w:val="32"/>
        </w:rPr>
        <w:t>：dongli</w:t>
      </w:r>
      <w:r w:rsidR="00CE42CD" w:rsidRPr="00E17386">
        <w:rPr>
          <w:rFonts w:ascii="仿宋_GB2312" w:eastAsia="仿宋_GB2312" w:hint="eastAsia"/>
          <w:sz w:val="32"/>
          <w:szCs w:val="32"/>
        </w:rPr>
        <w:t>@pku.edu.cn）</w:t>
      </w:r>
    </w:p>
    <w:sectPr w:rsidR="000B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A4B" w:rsidRDefault="00771A4B" w:rsidP="00DC4D72">
      <w:r>
        <w:separator/>
      </w:r>
    </w:p>
  </w:endnote>
  <w:endnote w:type="continuationSeparator" w:id="0">
    <w:p w:rsidR="00771A4B" w:rsidRDefault="00771A4B" w:rsidP="00DC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A4B" w:rsidRDefault="00771A4B" w:rsidP="00DC4D72">
      <w:r>
        <w:separator/>
      </w:r>
    </w:p>
  </w:footnote>
  <w:footnote w:type="continuationSeparator" w:id="0">
    <w:p w:rsidR="00771A4B" w:rsidRDefault="00771A4B" w:rsidP="00DC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A67882"/>
    <w:multiLevelType w:val="singleLevel"/>
    <w:tmpl w:val="B0A6788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4FA3279F"/>
    <w:multiLevelType w:val="singleLevel"/>
    <w:tmpl w:val="4FA3279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5CE93B88"/>
    <w:multiLevelType w:val="singleLevel"/>
    <w:tmpl w:val="5CE93B8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633365F4"/>
    <w:multiLevelType w:val="singleLevel"/>
    <w:tmpl w:val="633365F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仿宋_GB2312" w:eastAsia="仿宋_GB2312"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B0"/>
    <w:rsid w:val="000B62E1"/>
    <w:rsid w:val="001327BD"/>
    <w:rsid w:val="00223D04"/>
    <w:rsid w:val="0025502C"/>
    <w:rsid w:val="003C4CB4"/>
    <w:rsid w:val="003F50FE"/>
    <w:rsid w:val="0045762D"/>
    <w:rsid w:val="00494E80"/>
    <w:rsid w:val="00560B4C"/>
    <w:rsid w:val="00671D0B"/>
    <w:rsid w:val="00771A4B"/>
    <w:rsid w:val="007759F5"/>
    <w:rsid w:val="00791848"/>
    <w:rsid w:val="007F6893"/>
    <w:rsid w:val="00802C76"/>
    <w:rsid w:val="008356B0"/>
    <w:rsid w:val="00950EDB"/>
    <w:rsid w:val="009C2678"/>
    <w:rsid w:val="009F139C"/>
    <w:rsid w:val="00A10F8B"/>
    <w:rsid w:val="00B713C0"/>
    <w:rsid w:val="00C3285B"/>
    <w:rsid w:val="00CE42CD"/>
    <w:rsid w:val="00D26DDE"/>
    <w:rsid w:val="00D94D18"/>
    <w:rsid w:val="00DC4D72"/>
    <w:rsid w:val="00E17386"/>
    <w:rsid w:val="00E208DE"/>
    <w:rsid w:val="00E301ED"/>
    <w:rsid w:val="00EC73BD"/>
    <w:rsid w:val="00F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23E9C1"/>
  <w15:chartTrackingRefBased/>
  <w15:docId w15:val="{F70AF1CC-F584-415A-8EB8-9E0E10C0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D7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D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7</cp:revision>
  <dcterms:created xsi:type="dcterms:W3CDTF">2019-03-01T01:08:00Z</dcterms:created>
  <dcterms:modified xsi:type="dcterms:W3CDTF">2019-04-01T00:41:00Z</dcterms:modified>
</cp:coreProperties>
</file>