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B0" w:rsidRDefault="008C0BF5" w:rsidP="008356B0">
      <w:pPr>
        <w:spacing w:line="55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9</w:t>
      </w:r>
      <w:r w:rsidR="008356B0">
        <w:rPr>
          <w:rFonts w:ascii="方正小标宋简体" w:eastAsia="方正小标宋简体" w:hint="eastAsia"/>
          <w:sz w:val="36"/>
          <w:szCs w:val="36"/>
        </w:rPr>
        <w:t>年北京大学教学优秀奖评审工作注意事项</w:t>
      </w:r>
    </w:p>
    <w:p w:rsidR="008356B0" w:rsidRPr="00DE060C" w:rsidRDefault="008356B0" w:rsidP="008356B0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56B0" w:rsidRDefault="008356B0" w:rsidP="0045762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奖项宗旨</w:t>
      </w:r>
      <w:r>
        <w:rPr>
          <w:rFonts w:ascii="仿宋_GB2312" w:eastAsia="仿宋_GB2312" w:hint="eastAsia"/>
          <w:sz w:val="32"/>
          <w:szCs w:val="32"/>
        </w:rPr>
        <w:t xml:space="preserve">  教学优秀奖本着“以学生成长为中心”的理念，奖励在教学中认真履职、积极投入、教学质量高、效果好的教师。</w:t>
      </w:r>
    </w:p>
    <w:p w:rsidR="008356B0" w:rsidRPr="008356B0" w:rsidRDefault="008356B0" w:rsidP="0045762D">
      <w:pPr>
        <w:spacing w:line="55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奖励办法</w:t>
      </w:r>
      <w:r>
        <w:rPr>
          <w:rFonts w:ascii="仿宋_GB2312" w:eastAsia="仿宋_GB2312" w:hint="eastAsia"/>
          <w:sz w:val="32"/>
          <w:szCs w:val="32"/>
        </w:rPr>
        <w:t xml:space="preserve">  教学优秀奖全校每年评选不超过100人，其中本科教学部分55人，研究生教学部分45人。每位获奖者奖励2万元。本奖励将记入获奖者个人档案，并作为教学人员提职、晋级的重要依据。</w:t>
      </w:r>
    </w:p>
    <w:p w:rsidR="008356B0" w:rsidRPr="008356B0" w:rsidRDefault="008356B0" w:rsidP="0045762D">
      <w:pPr>
        <w:spacing w:line="55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评选对象</w:t>
      </w:r>
      <w:r>
        <w:rPr>
          <w:rFonts w:ascii="仿宋_GB2312" w:eastAsia="仿宋_GB2312" w:hint="eastAsia"/>
          <w:sz w:val="32"/>
          <w:szCs w:val="32"/>
        </w:rPr>
        <w:t xml:space="preserve">  教学优秀奖评选对象为承担有本科或研究生教学任务的一线教师。</w:t>
      </w:r>
    </w:p>
    <w:p w:rsidR="008356B0" w:rsidRDefault="008356B0" w:rsidP="0045762D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评选条件</w:t>
      </w:r>
    </w:p>
    <w:p w:rsidR="008356B0" w:rsidRDefault="008356B0" w:rsidP="008356B0">
      <w:pPr>
        <w:numPr>
          <w:ilvl w:val="0"/>
          <w:numId w:val="1"/>
        </w:numPr>
        <w:spacing w:line="55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拥护中国共产党的领导，具有坚定正确的政治方向；忠诚人民的教育事业，具有高尚师德和职业操守；坚持立德树人，培育学生社会主义核心价值观。</w:t>
      </w:r>
    </w:p>
    <w:p w:rsidR="008356B0" w:rsidRDefault="008356B0" w:rsidP="000B62E1">
      <w:pPr>
        <w:numPr>
          <w:ilvl w:val="0"/>
          <w:numId w:val="1"/>
        </w:numPr>
        <w:spacing w:line="55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积极完成学校各项教学任务</w:t>
      </w:r>
      <w:r w:rsidR="00C3285B">
        <w:rPr>
          <w:rFonts w:ascii="仿宋_GB2312" w:eastAsia="仿宋_GB2312" w:hint="eastAsia"/>
          <w:sz w:val="32"/>
          <w:szCs w:val="32"/>
        </w:rPr>
        <w:t>（</w:t>
      </w:r>
      <w:r w:rsidR="004513D2">
        <w:rPr>
          <w:rFonts w:ascii="仿宋_GB2312" w:eastAsia="仿宋_GB2312" w:hint="eastAsia"/>
          <w:sz w:val="32"/>
          <w:szCs w:val="32"/>
        </w:rPr>
        <w:t>全面完成学校</w:t>
      </w:r>
      <w:r w:rsidR="00C3285B" w:rsidRPr="000B62E1">
        <w:rPr>
          <w:rFonts w:ascii="仿宋_GB2312" w:eastAsia="仿宋_GB2312" w:hint="eastAsia"/>
          <w:sz w:val="32"/>
          <w:szCs w:val="32"/>
        </w:rPr>
        <w:t>规定的</w:t>
      </w:r>
      <w:r w:rsidR="004513D2">
        <w:rPr>
          <w:rFonts w:ascii="仿宋_GB2312" w:eastAsia="仿宋_GB2312" w:hint="eastAsia"/>
          <w:sz w:val="32"/>
          <w:szCs w:val="32"/>
        </w:rPr>
        <w:t>教学</w:t>
      </w:r>
      <w:r w:rsidR="00C3285B" w:rsidRPr="000B62E1">
        <w:rPr>
          <w:rFonts w:ascii="仿宋_GB2312" w:eastAsia="仿宋_GB2312" w:hint="eastAsia"/>
          <w:sz w:val="32"/>
          <w:szCs w:val="32"/>
        </w:rPr>
        <w:t>工作量</w:t>
      </w:r>
      <w:r w:rsidR="00C3285B"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</w:rPr>
        <w:t>积极进行课程建设，坚持科研与教学有机结合，注重改进教学内容与方法，培养学生的思维和能力，获得较高的教学评价。</w:t>
      </w:r>
    </w:p>
    <w:p w:rsidR="0045762D" w:rsidRDefault="008356B0" w:rsidP="00FE3F8E">
      <w:pPr>
        <w:tabs>
          <w:tab w:val="left" w:pos="6804"/>
        </w:tabs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评选程序</w:t>
      </w:r>
      <w:r>
        <w:rPr>
          <w:rFonts w:ascii="仿宋_GB2312" w:eastAsia="仿宋_GB2312" w:hint="eastAsia"/>
          <w:sz w:val="32"/>
          <w:szCs w:val="32"/>
        </w:rPr>
        <w:t xml:space="preserve">  教学优秀奖分本科项目和研究生项目，申请人填写《北京大学教学优秀奖</w:t>
      </w:r>
      <w:r w:rsidR="00DE4E26"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表》并附相关材料</w:t>
      </w:r>
      <w:r w:rsidR="00DE4E26">
        <w:rPr>
          <w:rFonts w:ascii="仿宋_GB2312" w:eastAsia="仿宋_GB2312" w:hint="eastAsia"/>
          <w:sz w:val="32"/>
          <w:szCs w:val="32"/>
        </w:rPr>
        <w:t>（可提供课程视频材料）</w:t>
      </w:r>
      <w:r>
        <w:rPr>
          <w:rFonts w:ascii="仿宋_GB2312" w:eastAsia="仿宋_GB2312" w:hint="eastAsia"/>
          <w:sz w:val="32"/>
          <w:szCs w:val="32"/>
        </w:rPr>
        <w:t>，</w:t>
      </w:r>
      <w:r w:rsidR="0045762D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由院系同一个委员会（如教学指导委员会或专门委员会）审核评议，推荐名单分别报送教务部和研究生院</w:t>
      </w:r>
      <w:r w:rsidR="0045762D">
        <w:rPr>
          <w:rFonts w:ascii="仿宋_GB2312" w:eastAsia="仿宋_GB2312" w:hint="eastAsia"/>
          <w:sz w:val="32"/>
          <w:szCs w:val="32"/>
        </w:rPr>
        <w:t>。</w:t>
      </w:r>
      <w:r w:rsidR="0045762D" w:rsidRPr="0045762D">
        <w:rPr>
          <w:rFonts w:ascii="仿宋_GB2312" w:eastAsia="仿宋_GB2312" w:hint="eastAsia"/>
          <w:sz w:val="32"/>
          <w:szCs w:val="32"/>
        </w:rPr>
        <w:t>各院（系）在推荐</w:t>
      </w:r>
      <w:r w:rsidR="00C3285B">
        <w:rPr>
          <w:rFonts w:ascii="仿宋_GB2312" w:eastAsia="仿宋_GB2312" w:hint="eastAsia"/>
          <w:sz w:val="32"/>
          <w:szCs w:val="32"/>
        </w:rPr>
        <w:t>工作</w:t>
      </w:r>
      <w:r w:rsidR="008E2AF5">
        <w:rPr>
          <w:rFonts w:ascii="仿宋_GB2312" w:eastAsia="仿宋_GB2312" w:hint="eastAsia"/>
          <w:sz w:val="32"/>
          <w:szCs w:val="32"/>
        </w:rPr>
        <w:t>中</w:t>
      </w:r>
      <w:r w:rsidR="0045762D" w:rsidRPr="0045762D">
        <w:rPr>
          <w:rFonts w:ascii="仿宋_GB2312" w:eastAsia="仿宋_GB2312" w:hint="eastAsia"/>
          <w:sz w:val="32"/>
          <w:szCs w:val="32"/>
        </w:rPr>
        <w:t>应</w:t>
      </w:r>
      <w:r w:rsidR="0045762D">
        <w:rPr>
          <w:rFonts w:ascii="仿宋_GB2312" w:eastAsia="仿宋_GB2312" w:hint="eastAsia"/>
          <w:sz w:val="32"/>
          <w:szCs w:val="32"/>
        </w:rPr>
        <w:t>坚持公开、</w:t>
      </w:r>
      <w:r w:rsidR="008E2AF5">
        <w:rPr>
          <w:rFonts w:ascii="仿宋_GB2312" w:eastAsia="仿宋_GB2312" w:hint="eastAsia"/>
          <w:sz w:val="32"/>
          <w:szCs w:val="32"/>
        </w:rPr>
        <w:t>公正、</w:t>
      </w:r>
      <w:r w:rsidR="0045762D">
        <w:rPr>
          <w:rFonts w:ascii="仿宋_GB2312" w:eastAsia="仿宋_GB2312" w:hint="eastAsia"/>
          <w:sz w:val="32"/>
          <w:szCs w:val="32"/>
        </w:rPr>
        <w:t>公平</w:t>
      </w:r>
      <w:bookmarkStart w:id="0" w:name="_GoBack"/>
      <w:bookmarkEnd w:id="0"/>
      <w:r w:rsidR="0045762D">
        <w:rPr>
          <w:rFonts w:ascii="仿宋_GB2312" w:eastAsia="仿宋_GB2312" w:hint="eastAsia"/>
          <w:sz w:val="32"/>
          <w:szCs w:val="32"/>
        </w:rPr>
        <w:t>的原则</w:t>
      </w:r>
      <w:r w:rsidR="00C3285B">
        <w:rPr>
          <w:rFonts w:ascii="仿宋_GB2312" w:eastAsia="仿宋_GB2312" w:hint="eastAsia"/>
          <w:sz w:val="32"/>
          <w:szCs w:val="32"/>
        </w:rPr>
        <w:t>。</w:t>
      </w:r>
    </w:p>
    <w:p w:rsidR="008356B0" w:rsidRDefault="008356B0" w:rsidP="0045762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教学奖励委员会的本科和研究生工作组分别</w:t>
      </w:r>
      <w:r w:rsidR="0045762D">
        <w:rPr>
          <w:rFonts w:ascii="仿宋_GB2312" w:eastAsia="仿宋_GB2312" w:hint="eastAsia"/>
          <w:sz w:val="32"/>
          <w:szCs w:val="32"/>
        </w:rPr>
        <w:t>对院系推荐人选</w:t>
      </w:r>
      <w:r>
        <w:rPr>
          <w:rFonts w:ascii="仿宋_GB2312" w:eastAsia="仿宋_GB2312" w:hint="eastAsia"/>
          <w:sz w:val="32"/>
          <w:szCs w:val="32"/>
        </w:rPr>
        <w:t>进行评审，报教务长办公会审核批</w:t>
      </w:r>
      <w:r w:rsidR="0045762D">
        <w:rPr>
          <w:rFonts w:ascii="仿宋_GB2312" w:eastAsia="仿宋_GB2312" w:hint="eastAsia"/>
          <w:sz w:val="32"/>
          <w:szCs w:val="32"/>
        </w:rPr>
        <w:t>准后</w:t>
      </w:r>
      <w:r>
        <w:rPr>
          <w:rFonts w:ascii="仿宋_GB2312" w:eastAsia="仿宋_GB2312" w:hint="eastAsia"/>
          <w:sz w:val="32"/>
          <w:szCs w:val="32"/>
        </w:rPr>
        <w:t>进行公示，公示期为7天。公示无异议的，报学校批准后发文公布，并在全校范围进行表彰和奖励。</w:t>
      </w:r>
    </w:p>
    <w:p w:rsidR="00C3285B" w:rsidRDefault="00C3285B" w:rsidP="00C3285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推荐名额</w:t>
      </w:r>
      <w:r>
        <w:rPr>
          <w:rFonts w:ascii="仿宋_GB2312" w:eastAsia="仿宋_GB2312" w:hint="eastAsia"/>
          <w:sz w:val="32"/>
          <w:szCs w:val="32"/>
        </w:rPr>
        <w:t xml:space="preserve">  各院系</w:t>
      </w:r>
      <w:r>
        <w:rPr>
          <w:rFonts w:ascii="仿宋_GB2312" w:eastAsia="仿宋_GB2312"/>
          <w:sz w:val="32"/>
          <w:szCs w:val="32"/>
        </w:rPr>
        <w:t>推荐的</w:t>
      </w:r>
      <w:r w:rsidR="00950EDB">
        <w:rPr>
          <w:rFonts w:ascii="仿宋_GB2312" w:eastAsia="仿宋_GB2312"/>
          <w:sz w:val="32"/>
          <w:szCs w:val="32"/>
        </w:rPr>
        <w:t>教学优秀奖</w:t>
      </w:r>
      <w:r>
        <w:rPr>
          <w:rFonts w:ascii="仿宋_GB2312" w:eastAsia="仿宋_GB2312"/>
          <w:sz w:val="32"/>
          <w:szCs w:val="32"/>
        </w:rPr>
        <w:t>名额</w:t>
      </w:r>
      <w:r w:rsidR="00950EDB"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本科和研究生</w:t>
      </w:r>
      <w:r w:rsidR="00950EDB">
        <w:rPr>
          <w:rFonts w:ascii="仿宋_GB2312" w:eastAsia="仿宋_GB2312"/>
          <w:sz w:val="32"/>
          <w:szCs w:val="32"/>
        </w:rPr>
        <w:t>各</w:t>
      </w:r>
      <w:r w:rsidR="00950EDB">
        <w:rPr>
          <w:rFonts w:ascii="仿宋_GB2312" w:eastAsia="仿宋_GB2312" w:hint="eastAsia"/>
          <w:sz w:val="32"/>
          <w:szCs w:val="32"/>
        </w:rPr>
        <w:t>0-</w:t>
      </w:r>
      <w:r w:rsidR="004513D2">
        <w:rPr>
          <w:rFonts w:ascii="仿宋_GB2312" w:eastAsia="仿宋_GB2312"/>
          <w:sz w:val="32"/>
          <w:szCs w:val="32"/>
        </w:rPr>
        <w:t>3</w:t>
      </w:r>
      <w:r w:rsidR="00950EDB"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327BD" w:rsidRDefault="001327BD" w:rsidP="001327B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时间要求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2D1A12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 w:rsidR="002B70D8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日前各院系将推荐材料及推荐人选汇总名单（含排序）按本科和研究生分别交至教务部和研究生院</w:t>
      </w:r>
      <w:r w:rsidR="00FA689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同时报送电子版。</w:t>
      </w:r>
    </w:p>
    <w:p w:rsidR="000B62E1" w:rsidRDefault="001327BD" w:rsidP="000B62E1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联系人</w:t>
      </w:r>
      <w:r w:rsidR="00DE1777">
        <w:rPr>
          <w:rFonts w:ascii="黑体" w:eastAsia="黑体" w:hAnsi="黑体" w:hint="eastAsia"/>
          <w:sz w:val="32"/>
          <w:szCs w:val="32"/>
        </w:rPr>
        <w:t>及联系方式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0B62E1" w:rsidRPr="000B62E1" w:rsidRDefault="000B62E1" w:rsidP="000B62E1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62E1">
        <w:rPr>
          <w:rFonts w:ascii="仿宋_GB2312" w:eastAsia="仿宋_GB2312" w:hint="eastAsia"/>
          <w:sz w:val="32"/>
          <w:szCs w:val="32"/>
        </w:rPr>
        <w:t>教务部</w:t>
      </w:r>
      <w:r>
        <w:rPr>
          <w:rFonts w:ascii="仿宋_GB2312" w:eastAsia="仿宋_GB2312" w:hint="eastAsia"/>
          <w:sz w:val="32"/>
          <w:szCs w:val="32"/>
        </w:rPr>
        <w:t>：</w:t>
      </w:r>
      <w:r w:rsidRPr="000B62E1">
        <w:rPr>
          <w:rFonts w:ascii="仿宋_GB2312" w:eastAsia="仿宋_GB2312" w:hint="eastAsia"/>
          <w:sz w:val="32"/>
          <w:szCs w:val="32"/>
        </w:rPr>
        <w:t>董礼（</w:t>
      </w:r>
      <w:r w:rsidR="00671D0B">
        <w:rPr>
          <w:rFonts w:ascii="仿宋_GB2312" w:eastAsia="仿宋_GB2312" w:hint="eastAsia"/>
          <w:sz w:val="32"/>
          <w:szCs w:val="32"/>
        </w:rPr>
        <w:t>办公室地址：</w:t>
      </w:r>
      <w:r w:rsidRPr="000B62E1">
        <w:rPr>
          <w:rFonts w:ascii="仿宋_GB2312" w:eastAsia="仿宋_GB2312" w:hint="eastAsia"/>
          <w:sz w:val="32"/>
          <w:szCs w:val="32"/>
        </w:rPr>
        <w:t>新太阳318</w:t>
      </w:r>
      <w:r w:rsidR="00671D0B">
        <w:rPr>
          <w:rFonts w:ascii="仿宋_GB2312" w:eastAsia="仿宋_GB2312" w:hint="eastAsia"/>
          <w:sz w:val="32"/>
          <w:szCs w:val="32"/>
        </w:rPr>
        <w:t>；电话：</w:t>
      </w:r>
      <w:r w:rsidRPr="000B62E1">
        <w:rPr>
          <w:rFonts w:ascii="仿宋_GB2312" w:eastAsia="仿宋_GB2312" w:hint="eastAsia"/>
          <w:sz w:val="32"/>
          <w:szCs w:val="32"/>
        </w:rPr>
        <w:t>62751400</w:t>
      </w:r>
      <w:r w:rsidR="00671D0B">
        <w:rPr>
          <w:rFonts w:ascii="仿宋_GB2312" w:eastAsia="仿宋_GB2312" w:hint="eastAsia"/>
          <w:sz w:val="32"/>
          <w:szCs w:val="32"/>
        </w:rPr>
        <w:t>；电子邮箱：</w:t>
      </w:r>
      <w:r w:rsidRPr="000B62E1">
        <w:rPr>
          <w:rFonts w:ascii="仿宋_GB2312" w:eastAsia="仿宋_GB2312" w:hint="eastAsia"/>
          <w:sz w:val="32"/>
          <w:szCs w:val="32"/>
        </w:rPr>
        <w:t>dongli@pku.edu.cn）</w:t>
      </w:r>
    </w:p>
    <w:p w:rsidR="001327BD" w:rsidRDefault="000B62E1" w:rsidP="005F2537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62E1">
        <w:rPr>
          <w:rFonts w:ascii="仿宋_GB2312" w:eastAsia="仿宋_GB2312" w:hint="eastAsia"/>
          <w:sz w:val="32"/>
          <w:szCs w:val="32"/>
        </w:rPr>
        <w:t>研究生院</w:t>
      </w:r>
      <w:r>
        <w:rPr>
          <w:rFonts w:ascii="仿宋_GB2312" w:eastAsia="仿宋_GB2312" w:hint="eastAsia"/>
          <w:sz w:val="32"/>
          <w:szCs w:val="32"/>
        </w:rPr>
        <w:t>：陆爱红</w:t>
      </w:r>
      <w:r w:rsidRPr="000B62E1">
        <w:rPr>
          <w:rFonts w:ascii="仿宋_GB2312" w:eastAsia="仿宋_GB2312" w:hint="eastAsia"/>
          <w:sz w:val="32"/>
          <w:szCs w:val="32"/>
        </w:rPr>
        <w:t>（</w:t>
      </w:r>
      <w:r w:rsidR="00671D0B">
        <w:rPr>
          <w:rFonts w:ascii="仿宋_GB2312" w:eastAsia="仿宋_GB2312" w:hint="eastAsia"/>
          <w:sz w:val="32"/>
          <w:szCs w:val="32"/>
        </w:rPr>
        <w:t>办公室地址</w:t>
      </w:r>
      <w:r w:rsidR="00DC3E4F">
        <w:rPr>
          <w:rFonts w:ascii="仿宋_GB2312" w:eastAsia="仿宋_GB2312" w:hint="eastAsia"/>
          <w:sz w:val="32"/>
          <w:szCs w:val="32"/>
        </w:rPr>
        <w:t>：</w:t>
      </w:r>
      <w:r w:rsidRPr="000B62E1">
        <w:rPr>
          <w:rFonts w:ascii="仿宋_GB2312" w:eastAsia="仿宋_GB2312" w:hint="eastAsia"/>
          <w:sz w:val="32"/>
          <w:szCs w:val="32"/>
        </w:rPr>
        <w:t>新太阳</w:t>
      </w:r>
      <w:r>
        <w:rPr>
          <w:rFonts w:ascii="仿宋_GB2312" w:eastAsia="仿宋_GB2312"/>
          <w:sz w:val="32"/>
          <w:szCs w:val="32"/>
        </w:rPr>
        <w:t>506</w:t>
      </w:r>
      <w:r w:rsidR="00671D0B">
        <w:rPr>
          <w:rFonts w:ascii="仿宋_GB2312" w:eastAsia="仿宋_GB2312" w:hint="eastAsia"/>
          <w:sz w:val="32"/>
          <w:szCs w:val="32"/>
        </w:rPr>
        <w:t>；电话：</w:t>
      </w:r>
      <w:r w:rsidRPr="000B62E1">
        <w:rPr>
          <w:rFonts w:ascii="仿宋_GB2312" w:eastAsia="仿宋_GB2312" w:hint="eastAsia"/>
          <w:sz w:val="32"/>
          <w:szCs w:val="32"/>
        </w:rPr>
        <w:t>6275</w:t>
      </w:r>
      <w:r>
        <w:rPr>
          <w:rFonts w:ascii="仿宋_GB2312" w:eastAsia="仿宋_GB2312"/>
          <w:sz w:val="32"/>
          <w:szCs w:val="32"/>
        </w:rPr>
        <w:t>9644</w:t>
      </w:r>
      <w:r w:rsidR="00671D0B">
        <w:rPr>
          <w:rFonts w:ascii="仿宋_GB2312" w:eastAsia="仿宋_GB2312" w:hint="eastAsia"/>
          <w:sz w:val="32"/>
          <w:szCs w:val="32"/>
        </w:rPr>
        <w:t>，电子邮箱：</w:t>
      </w:r>
      <w:hyperlink r:id="rId7" w:history="1">
        <w:r w:rsidR="005F2537" w:rsidRPr="00A80E80">
          <w:rPr>
            <w:rStyle w:val="a7"/>
            <w:rFonts w:ascii="仿宋_GB2312" w:eastAsia="仿宋_GB2312" w:hint="eastAsia"/>
            <w:sz w:val="32"/>
            <w:szCs w:val="32"/>
          </w:rPr>
          <w:t>grs</w:t>
        </w:r>
        <w:r w:rsidR="005F2537" w:rsidRPr="00A80E80">
          <w:rPr>
            <w:rStyle w:val="a7"/>
            <w:rFonts w:ascii="仿宋_GB2312" w:eastAsia="仿宋_GB2312"/>
            <w:sz w:val="32"/>
            <w:szCs w:val="32"/>
          </w:rPr>
          <w:t>lu</w:t>
        </w:r>
        <w:r w:rsidR="005F2537" w:rsidRPr="00A80E80">
          <w:rPr>
            <w:rStyle w:val="a7"/>
            <w:rFonts w:ascii="仿宋_GB2312" w:eastAsia="仿宋_GB2312" w:hint="eastAsia"/>
            <w:sz w:val="32"/>
            <w:szCs w:val="32"/>
          </w:rPr>
          <w:t>@pku.edu.cn</w:t>
        </w:r>
      </w:hyperlink>
      <w:r w:rsidRPr="000B62E1">
        <w:rPr>
          <w:rFonts w:ascii="仿宋_GB2312" w:eastAsia="仿宋_GB2312" w:hint="eastAsia"/>
          <w:sz w:val="32"/>
          <w:szCs w:val="32"/>
        </w:rPr>
        <w:t>）</w:t>
      </w:r>
    </w:p>
    <w:p w:rsidR="005F2537" w:rsidRPr="005F2537" w:rsidRDefault="005F2537" w:rsidP="000B62E1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27BD" w:rsidRPr="00EB5DE8" w:rsidRDefault="001327BD" w:rsidP="0045762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327BD" w:rsidRPr="00EB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D8" w:rsidRDefault="007B19D8" w:rsidP="00FA6897">
      <w:r>
        <w:separator/>
      </w:r>
    </w:p>
  </w:endnote>
  <w:endnote w:type="continuationSeparator" w:id="0">
    <w:p w:rsidR="007B19D8" w:rsidRDefault="007B19D8" w:rsidP="00FA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D8" w:rsidRDefault="007B19D8" w:rsidP="00FA6897">
      <w:r>
        <w:separator/>
      </w:r>
    </w:p>
  </w:footnote>
  <w:footnote w:type="continuationSeparator" w:id="0">
    <w:p w:rsidR="007B19D8" w:rsidRDefault="007B19D8" w:rsidP="00FA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A67882"/>
    <w:multiLevelType w:val="singleLevel"/>
    <w:tmpl w:val="B0A6788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4FA3279F"/>
    <w:multiLevelType w:val="singleLevel"/>
    <w:tmpl w:val="4FA3279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CE93B88"/>
    <w:multiLevelType w:val="singleLevel"/>
    <w:tmpl w:val="5CE93B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633365F4"/>
    <w:multiLevelType w:val="singleLevel"/>
    <w:tmpl w:val="633365F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仿宋_GB2312" w:eastAsia="仿宋_GB2312"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B0"/>
    <w:rsid w:val="00057C54"/>
    <w:rsid w:val="000B26EB"/>
    <w:rsid w:val="000B62E1"/>
    <w:rsid w:val="001327BD"/>
    <w:rsid w:val="001E3DE9"/>
    <w:rsid w:val="00276C4E"/>
    <w:rsid w:val="002B70D8"/>
    <w:rsid w:val="002D1A12"/>
    <w:rsid w:val="00316EEA"/>
    <w:rsid w:val="003F50FE"/>
    <w:rsid w:val="004513D2"/>
    <w:rsid w:val="0045762D"/>
    <w:rsid w:val="005F2537"/>
    <w:rsid w:val="00671D0B"/>
    <w:rsid w:val="00680673"/>
    <w:rsid w:val="007B19D8"/>
    <w:rsid w:val="008356B0"/>
    <w:rsid w:val="008C0BF5"/>
    <w:rsid w:val="008E2AF5"/>
    <w:rsid w:val="009330C3"/>
    <w:rsid w:val="00950EDB"/>
    <w:rsid w:val="00B11A18"/>
    <w:rsid w:val="00B31131"/>
    <w:rsid w:val="00B713C0"/>
    <w:rsid w:val="00C3285B"/>
    <w:rsid w:val="00DC3E4F"/>
    <w:rsid w:val="00DE060C"/>
    <w:rsid w:val="00DE1777"/>
    <w:rsid w:val="00DE4E26"/>
    <w:rsid w:val="00EB5DE8"/>
    <w:rsid w:val="00EC73BD"/>
    <w:rsid w:val="00FA4B51"/>
    <w:rsid w:val="00FA6897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653750"/>
  <w15:chartTrackingRefBased/>
  <w15:docId w15:val="{F70AF1CC-F584-415A-8EB8-9E0E10C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89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897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F253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06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06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slu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</cp:revision>
  <dcterms:created xsi:type="dcterms:W3CDTF">2019-03-01T01:00:00Z</dcterms:created>
  <dcterms:modified xsi:type="dcterms:W3CDTF">2019-04-01T00:38:00Z</dcterms:modified>
</cp:coreProperties>
</file>